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913FAD">
      <w:pPr>
        <w:spacing w:line="480" w:lineRule="exact"/>
        <w:jc w:val="center"/>
        <w:rPr>
          <w:rFonts w:hint="default" w:ascii="宋体" w:hAnsi="宋体"/>
          <w:sz w:val="24"/>
          <w:lang w:val="en-US" w:eastAsia="zh-CN"/>
        </w:rPr>
      </w:pPr>
      <w:r>
        <w:rPr>
          <w:rFonts w:hint="eastAsia" w:eastAsia="黑体"/>
          <w:sz w:val="30"/>
          <w:lang w:val="en-US" w:eastAsia="zh-CN"/>
        </w:rPr>
        <w:t>采购内容和技术要求</w:t>
      </w:r>
    </w:p>
    <w:p w14:paraId="59243E86">
      <w:pPr>
        <w:spacing w:line="480" w:lineRule="exact"/>
        <w:ind w:firstLine="480" w:firstLineChars="200"/>
        <w:rPr>
          <w:rFonts w:ascii="宋体"/>
          <w:bCs/>
          <w:sz w:val="24"/>
          <w:lang w:eastAsia="zh-CN"/>
        </w:rPr>
      </w:pPr>
      <w:r>
        <w:rPr>
          <w:rFonts w:hint="eastAsia" w:ascii="宋体"/>
          <w:bCs/>
          <w:sz w:val="24"/>
          <w:lang w:eastAsia="zh-CN"/>
        </w:rPr>
        <w:t>呼和浩特市妇幼保健院妇幼保健院</w:t>
      </w:r>
      <w:r>
        <w:rPr>
          <w:rFonts w:hint="eastAsia" w:ascii="宋体" w:eastAsia="宋体"/>
          <w:bCs/>
          <w:sz w:val="24"/>
          <w:lang w:eastAsia="zh-CN"/>
        </w:rPr>
        <w:t>特殊用医用食品询价</w:t>
      </w:r>
      <w:r>
        <w:rPr>
          <w:rFonts w:ascii="宋体"/>
          <w:bCs/>
          <w:sz w:val="24"/>
          <w:lang w:eastAsia="zh-CN"/>
        </w:rPr>
        <w:t>采购项目，</w:t>
      </w:r>
      <w:r>
        <w:rPr>
          <w:rFonts w:hint="eastAsia" w:ascii="宋体" w:hAnsi="宋体" w:cs="宋体"/>
          <w:sz w:val="24"/>
          <w:lang w:eastAsia="zh-CN"/>
        </w:rPr>
        <w:t>采购编号：HSFY-YXK-202</w:t>
      </w:r>
      <w:r>
        <w:rPr>
          <w:rFonts w:hint="eastAsia" w:ascii="宋体" w:hAnsi="宋体" w:cs="宋体"/>
          <w:sz w:val="24"/>
          <w:lang w:val="en-US" w:eastAsia="zh-CN"/>
        </w:rPr>
        <w:t>6026</w:t>
      </w:r>
      <w:r>
        <w:rPr>
          <w:rFonts w:ascii="宋体"/>
          <w:bCs/>
          <w:sz w:val="24"/>
          <w:lang w:eastAsia="zh-CN"/>
        </w:rPr>
        <w:t>。</w:t>
      </w:r>
      <w:r>
        <w:rPr>
          <w:rFonts w:ascii="宋体"/>
          <w:bCs/>
          <w:sz w:val="24"/>
        </w:rPr>
        <w:t>本项目预算金额为</w:t>
      </w:r>
      <w:r>
        <w:rPr>
          <w:rFonts w:hint="eastAsia" w:ascii="宋体"/>
          <w:bCs/>
          <w:sz w:val="24"/>
          <w:lang w:val="en-US" w:eastAsia="zh-CN"/>
        </w:rPr>
        <w:t>12800</w:t>
      </w:r>
      <w:r>
        <w:rPr>
          <w:rFonts w:ascii="宋体"/>
          <w:bCs/>
          <w:sz w:val="24"/>
        </w:rPr>
        <w:t>元，</w:t>
      </w:r>
      <w:r>
        <w:rPr>
          <w:rFonts w:hint="eastAsia" w:ascii="宋体" w:hAnsi="宋体"/>
          <w:bCs/>
          <w:sz w:val="24"/>
        </w:rPr>
        <w:t>供应商报价（分项报价）均不得超过相应的采购预算，</w:t>
      </w:r>
      <w:r>
        <w:rPr>
          <w:rFonts w:hint="eastAsia" w:ascii="宋体" w:hAnsi="宋体"/>
          <w:bCs/>
          <w:color w:val="auto"/>
          <w:sz w:val="24"/>
        </w:rPr>
        <w:t>否则</w:t>
      </w:r>
      <w:r>
        <w:rPr>
          <w:rFonts w:hint="eastAsia" w:ascii="宋体" w:hAnsi="宋体"/>
          <w:color w:val="auto"/>
          <w:sz w:val="24"/>
        </w:rPr>
        <w:t>响应文件无效</w:t>
      </w:r>
      <w:r>
        <w:rPr>
          <w:rFonts w:ascii="宋体"/>
          <w:bCs/>
          <w:color w:val="auto"/>
          <w:sz w:val="24"/>
        </w:rPr>
        <w:t>。</w:t>
      </w:r>
    </w:p>
    <w:p w14:paraId="0353A701">
      <w:pPr>
        <w:numPr>
          <w:ilvl w:val="0"/>
          <w:numId w:val="1"/>
        </w:numPr>
        <w:spacing w:line="480" w:lineRule="exact"/>
        <w:ind w:firstLine="480" w:firstLineChars="200"/>
        <w:rPr>
          <w:rFonts w:ascii="宋体"/>
          <w:bCs/>
          <w:sz w:val="24"/>
        </w:rPr>
      </w:pPr>
      <w:r>
        <w:rPr>
          <w:rFonts w:hint="eastAsia" w:ascii="宋体" w:eastAsia="宋体"/>
          <w:bCs/>
          <w:sz w:val="24"/>
          <w:lang w:val="en-US" w:eastAsia="zh-CN"/>
        </w:rPr>
        <w:t>采购内容和技术要求</w:t>
      </w:r>
    </w:p>
    <w:p w14:paraId="031AE3B4">
      <w:pPr>
        <w:spacing w:before="104" w:line="219" w:lineRule="auto"/>
        <w:jc w:val="center"/>
        <w:outlineLvl w:val="0"/>
        <w:rPr>
          <w:rFonts w:ascii="宋体"/>
          <w:bCs/>
          <w:sz w:val="24"/>
        </w:rPr>
      </w:pPr>
      <w:r>
        <w:rPr>
          <w:rFonts w:hint="eastAsia" w:ascii="宋体" w:hAnsi="宋体" w:cs="宋体"/>
          <w:b/>
          <w:bCs/>
          <w:sz w:val="28"/>
          <w:szCs w:val="28"/>
        </w:rPr>
        <w:t>（一）</w:t>
      </w:r>
      <w:r>
        <w:rPr>
          <w:rFonts w:hint="eastAsia" w:ascii="宋体" w:hAnsi="宋体" w:cs="宋体"/>
          <w:b/>
          <w:bCs/>
          <w:sz w:val="28"/>
          <w:szCs w:val="28"/>
          <w:lang w:eastAsia="zh-CN"/>
        </w:rPr>
        <w:t>医疗设备</w:t>
      </w:r>
      <w:r>
        <w:rPr>
          <w:rFonts w:hint="eastAsia" w:ascii="宋体" w:hAnsi="宋体" w:cs="宋体"/>
          <w:b/>
          <w:bCs/>
          <w:sz w:val="28"/>
          <w:szCs w:val="28"/>
        </w:rPr>
        <w:t>参数</w:t>
      </w:r>
    </w:p>
    <w:tbl>
      <w:tblPr>
        <w:tblStyle w:val="4"/>
        <w:tblW w:w="110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"/>
        <w:gridCol w:w="2342"/>
        <w:gridCol w:w="1356"/>
        <w:gridCol w:w="1381"/>
        <w:gridCol w:w="1395"/>
        <w:gridCol w:w="3672"/>
      </w:tblGrid>
      <w:tr w14:paraId="215E8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  <w:jc w:val="center"/>
        </w:trPr>
        <w:tc>
          <w:tcPr>
            <w:tcW w:w="883" w:type="dxa"/>
            <w:vAlign w:val="center"/>
          </w:tcPr>
          <w:p w14:paraId="399E1A0D">
            <w:pPr>
              <w:pStyle w:val="7"/>
              <w:kinsoku/>
              <w:autoSpaceDE/>
              <w:autoSpaceDN/>
              <w:adjustRightInd/>
              <w:snapToGrid/>
              <w:spacing w:before="174" w:line="280" w:lineRule="exact"/>
              <w:jc w:val="center"/>
              <w:rPr>
                <w:b/>
                <w:bCs/>
                <w:spacing w:val="-3"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pacing w:val="-3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2342" w:type="dxa"/>
            <w:vAlign w:val="center"/>
          </w:tcPr>
          <w:p w14:paraId="015A3E45">
            <w:pPr>
              <w:pStyle w:val="7"/>
              <w:kinsoku/>
              <w:autoSpaceDE/>
              <w:autoSpaceDN/>
              <w:adjustRightInd/>
              <w:snapToGrid/>
              <w:spacing w:before="174" w:line="28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pacing w:val="-3"/>
                <w:sz w:val="24"/>
                <w:szCs w:val="24"/>
              </w:rPr>
              <w:t>名称</w:t>
            </w:r>
          </w:p>
        </w:tc>
        <w:tc>
          <w:tcPr>
            <w:tcW w:w="1356" w:type="dxa"/>
            <w:vAlign w:val="center"/>
          </w:tcPr>
          <w:p w14:paraId="7E138380">
            <w:pPr>
              <w:pStyle w:val="7"/>
              <w:kinsoku/>
              <w:autoSpaceDE/>
              <w:autoSpaceDN/>
              <w:adjustRightInd/>
              <w:snapToGrid/>
              <w:spacing w:before="172" w:line="28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pacing w:val="-2"/>
                <w:sz w:val="24"/>
                <w:szCs w:val="24"/>
              </w:rPr>
              <w:t>数量</w:t>
            </w:r>
          </w:p>
        </w:tc>
        <w:tc>
          <w:tcPr>
            <w:tcW w:w="1381" w:type="dxa"/>
            <w:vAlign w:val="center"/>
          </w:tcPr>
          <w:p w14:paraId="4DA8CCAC">
            <w:pPr>
              <w:pStyle w:val="7"/>
              <w:kinsoku/>
              <w:autoSpaceDE/>
              <w:autoSpaceDN/>
              <w:adjustRightInd/>
              <w:snapToGrid/>
              <w:spacing w:before="170" w:line="280" w:lineRule="exact"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最高限价（预算单价）（元）</w:t>
            </w:r>
          </w:p>
        </w:tc>
        <w:tc>
          <w:tcPr>
            <w:tcW w:w="1395" w:type="dxa"/>
            <w:vAlign w:val="center"/>
          </w:tcPr>
          <w:p w14:paraId="5FC0BB93">
            <w:pPr>
              <w:pStyle w:val="7"/>
              <w:kinsoku/>
              <w:autoSpaceDE/>
              <w:autoSpaceDN/>
              <w:adjustRightInd/>
              <w:snapToGrid/>
              <w:spacing w:before="170" w:line="280" w:lineRule="exact"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最高限价（预算总价）（元）</w:t>
            </w:r>
          </w:p>
        </w:tc>
        <w:tc>
          <w:tcPr>
            <w:tcW w:w="3672" w:type="dxa"/>
            <w:vAlign w:val="center"/>
          </w:tcPr>
          <w:p w14:paraId="7FE8CF1D">
            <w:pPr>
              <w:pStyle w:val="7"/>
              <w:kinsoku/>
              <w:autoSpaceDE/>
              <w:autoSpaceDN/>
              <w:adjustRightInd/>
              <w:snapToGrid/>
              <w:spacing w:before="170" w:line="280" w:lineRule="exact"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参数</w:t>
            </w:r>
          </w:p>
        </w:tc>
      </w:tr>
      <w:tr w14:paraId="28BB7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  <w:jc w:val="center"/>
        </w:trPr>
        <w:tc>
          <w:tcPr>
            <w:tcW w:w="883" w:type="dxa"/>
            <w:vAlign w:val="center"/>
          </w:tcPr>
          <w:p w14:paraId="437F9F45">
            <w:pPr>
              <w:pStyle w:val="7"/>
              <w:kinsoku/>
              <w:autoSpaceDE/>
              <w:autoSpaceDN/>
              <w:adjustRightInd/>
              <w:snapToGrid/>
              <w:spacing w:before="174" w:line="280" w:lineRule="exact"/>
              <w:jc w:val="center"/>
              <w:rPr>
                <w:b/>
                <w:bCs/>
                <w:spacing w:val="-3"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pacing w:val="-3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342" w:type="dxa"/>
            <w:vAlign w:val="center"/>
          </w:tcPr>
          <w:p w14:paraId="120DE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千林馒头淀粉预拌粉</w:t>
            </w:r>
          </w:p>
        </w:tc>
        <w:tc>
          <w:tcPr>
            <w:tcW w:w="1356" w:type="dxa"/>
            <w:vAlign w:val="center"/>
          </w:tcPr>
          <w:p w14:paraId="3AC90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381" w:type="dxa"/>
            <w:vAlign w:val="center"/>
          </w:tcPr>
          <w:p w14:paraId="4E44A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38.6</w:t>
            </w:r>
          </w:p>
        </w:tc>
        <w:tc>
          <w:tcPr>
            <w:tcW w:w="1395" w:type="dxa"/>
            <w:vAlign w:val="center"/>
          </w:tcPr>
          <w:p w14:paraId="3B615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1351</w:t>
            </w:r>
          </w:p>
        </w:tc>
        <w:tc>
          <w:tcPr>
            <w:tcW w:w="3672" w:type="dxa"/>
            <w:vAlign w:val="center"/>
          </w:tcPr>
          <w:p w14:paraId="5D342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1000g/袋</w:t>
            </w:r>
          </w:p>
        </w:tc>
      </w:tr>
      <w:tr w14:paraId="116F2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  <w:jc w:val="center"/>
        </w:trPr>
        <w:tc>
          <w:tcPr>
            <w:tcW w:w="883" w:type="dxa"/>
            <w:vAlign w:val="center"/>
          </w:tcPr>
          <w:p w14:paraId="670079FF">
            <w:pPr>
              <w:pStyle w:val="7"/>
              <w:kinsoku/>
              <w:autoSpaceDE/>
              <w:autoSpaceDN/>
              <w:adjustRightInd/>
              <w:snapToGrid/>
              <w:spacing w:before="174" w:line="280" w:lineRule="exact"/>
              <w:jc w:val="center"/>
              <w:rPr>
                <w:rFonts w:hint="default"/>
                <w:b/>
                <w:bCs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pacing w:val="-3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342" w:type="dxa"/>
            <w:vAlign w:val="center"/>
          </w:tcPr>
          <w:p w14:paraId="05F5A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千林面条淀粉预拌粉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6451E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381" w:type="dxa"/>
            <w:shd w:val="clear" w:color="auto" w:fill="auto"/>
            <w:vAlign w:val="center"/>
          </w:tcPr>
          <w:p w14:paraId="2E4F9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36.6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7E11F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549</w:t>
            </w:r>
          </w:p>
        </w:tc>
        <w:tc>
          <w:tcPr>
            <w:tcW w:w="3672" w:type="dxa"/>
            <w:vAlign w:val="center"/>
          </w:tcPr>
          <w:p w14:paraId="6795D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1001g/袋</w:t>
            </w:r>
          </w:p>
        </w:tc>
      </w:tr>
      <w:tr w14:paraId="11321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  <w:jc w:val="center"/>
        </w:trPr>
        <w:tc>
          <w:tcPr>
            <w:tcW w:w="883" w:type="dxa"/>
            <w:vAlign w:val="center"/>
          </w:tcPr>
          <w:p w14:paraId="185CDF1F">
            <w:pPr>
              <w:pStyle w:val="7"/>
              <w:kinsoku/>
              <w:autoSpaceDE/>
              <w:autoSpaceDN/>
              <w:adjustRightInd/>
              <w:snapToGrid/>
              <w:spacing w:before="174" w:line="280" w:lineRule="exact"/>
              <w:jc w:val="center"/>
              <w:rPr>
                <w:rFonts w:hint="default"/>
                <w:b/>
                <w:bCs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pacing w:val="-3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342" w:type="dxa"/>
            <w:vAlign w:val="center"/>
          </w:tcPr>
          <w:p w14:paraId="789C4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森无忧低蛋白曲奇</w:t>
            </w:r>
          </w:p>
        </w:tc>
        <w:tc>
          <w:tcPr>
            <w:tcW w:w="1356" w:type="dxa"/>
            <w:vAlign w:val="center"/>
          </w:tcPr>
          <w:p w14:paraId="653C0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381" w:type="dxa"/>
            <w:vAlign w:val="center"/>
          </w:tcPr>
          <w:p w14:paraId="3CC65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23.8</w:t>
            </w:r>
          </w:p>
        </w:tc>
        <w:tc>
          <w:tcPr>
            <w:tcW w:w="1395" w:type="dxa"/>
            <w:vAlign w:val="center"/>
          </w:tcPr>
          <w:p w14:paraId="36762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  <w:tc>
          <w:tcPr>
            <w:tcW w:w="3672" w:type="dxa"/>
            <w:vAlign w:val="center"/>
          </w:tcPr>
          <w:p w14:paraId="4E2A2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100g/盒</w:t>
            </w:r>
          </w:p>
        </w:tc>
      </w:tr>
      <w:tr w14:paraId="110C7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  <w:jc w:val="center"/>
        </w:trPr>
        <w:tc>
          <w:tcPr>
            <w:tcW w:w="883" w:type="dxa"/>
            <w:vAlign w:val="center"/>
          </w:tcPr>
          <w:p w14:paraId="016E5D7F">
            <w:pPr>
              <w:pStyle w:val="7"/>
              <w:kinsoku/>
              <w:autoSpaceDE/>
              <w:autoSpaceDN/>
              <w:adjustRightInd/>
              <w:snapToGrid/>
              <w:spacing w:before="174" w:line="280" w:lineRule="exact"/>
              <w:jc w:val="center"/>
              <w:rPr>
                <w:rFonts w:hint="default"/>
                <w:b/>
                <w:bCs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pacing w:val="-3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342" w:type="dxa"/>
            <w:vAlign w:val="center"/>
          </w:tcPr>
          <w:p w14:paraId="30E97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森无忧低蛋白馒头粉</w:t>
            </w:r>
          </w:p>
        </w:tc>
        <w:tc>
          <w:tcPr>
            <w:tcW w:w="1356" w:type="dxa"/>
            <w:vAlign w:val="center"/>
          </w:tcPr>
          <w:p w14:paraId="7988E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381" w:type="dxa"/>
            <w:vAlign w:val="center"/>
          </w:tcPr>
          <w:p w14:paraId="2457E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23.8</w:t>
            </w:r>
          </w:p>
        </w:tc>
        <w:tc>
          <w:tcPr>
            <w:tcW w:w="1395" w:type="dxa"/>
            <w:vAlign w:val="center"/>
          </w:tcPr>
          <w:p w14:paraId="6EC31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3672" w:type="dxa"/>
            <w:vAlign w:val="center"/>
          </w:tcPr>
          <w:p w14:paraId="30CF9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500g/袋</w:t>
            </w:r>
          </w:p>
        </w:tc>
      </w:tr>
      <w:tr w14:paraId="0289C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  <w:jc w:val="center"/>
        </w:trPr>
        <w:tc>
          <w:tcPr>
            <w:tcW w:w="883" w:type="dxa"/>
            <w:vAlign w:val="center"/>
          </w:tcPr>
          <w:p w14:paraId="75CB301B">
            <w:pPr>
              <w:pStyle w:val="7"/>
              <w:kinsoku/>
              <w:autoSpaceDE/>
              <w:autoSpaceDN/>
              <w:adjustRightInd/>
              <w:snapToGrid/>
              <w:spacing w:before="174" w:line="280" w:lineRule="exact"/>
              <w:jc w:val="center"/>
              <w:rPr>
                <w:rFonts w:hint="default"/>
                <w:b/>
                <w:bCs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pacing w:val="-3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342" w:type="dxa"/>
            <w:vAlign w:val="center"/>
          </w:tcPr>
          <w:p w14:paraId="365DB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森无忧低蛋白面粉</w:t>
            </w:r>
          </w:p>
        </w:tc>
        <w:tc>
          <w:tcPr>
            <w:tcW w:w="1356" w:type="dxa"/>
            <w:vAlign w:val="center"/>
          </w:tcPr>
          <w:p w14:paraId="2D7B1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81" w:type="dxa"/>
            <w:vAlign w:val="center"/>
          </w:tcPr>
          <w:p w14:paraId="407BE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23.8</w:t>
            </w:r>
          </w:p>
        </w:tc>
        <w:tc>
          <w:tcPr>
            <w:tcW w:w="1395" w:type="dxa"/>
            <w:vAlign w:val="center"/>
          </w:tcPr>
          <w:p w14:paraId="6FE40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3672" w:type="dxa"/>
            <w:vAlign w:val="center"/>
          </w:tcPr>
          <w:p w14:paraId="046C4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500g/袋</w:t>
            </w:r>
          </w:p>
        </w:tc>
      </w:tr>
      <w:tr w14:paraId="7F5F8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  <w:jc w:val="center"/>
        </w:trPr>
        <w:tc>
          <w:tcPr>
            <w:tcW w:w="883" w:type="dxa"/>
            <w:vAlign w:val="center"/>
          </w:tcPr>
          <w:p w14:paraId="3A2C05DD">
            <w:pPr>
              <w:pStyle w:val="7"/>
              <w:kinsoku/>
              <w:autoSpaceDE/>
              <w:autoSpaceDN/>
              <w:adjustRightInd/>
              <w:snapToGrid/>
              <w:spacing w:before="174" w:line="280" w:lineRule="exact"/>
              <w:jc w:val="center"/>
              <w:rPr>
                <w:rFonts w:hint="default"/>
                <w:b/>
                <w:bCs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pacing w:val="-3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342" w:type="dxa"/>
            <w:vAlign w:val="center"/>
          </w:tcPr>
          <w:p w14:paraId="393CB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迪本低蛋白细面条</w:t>
            </w:r>
          </w:p>
        </w:tc>
        <w:tc>
          <w:tcPr>
            <w:tcW w:w="1356" w:type="dxa"/>
            <w:vAlign w:val="center"/>
          </w:tcPr>
          <w:p w14:paraId="21E30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81" w:type="dxa"/>
            <w:vAlign w:val="center"/>
          </w:tcPr>
          <w:p w14:paraId="30D2E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395" w:type="dxa"/>
            <w:vAlign w:val="center"/>
          </w:tcPr>
          <w:p w14:paraId="4E17C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3672" w:type="dxa"/>
            <w:vAlign w:val="center"/>
          </w:tcPr>
          <w:p w14:paraId="3EAEA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300g/袋</w:t>
            </w:r>
          </w:p>
        </w:tc>
      </w:tr>
      <w:tr w14:paraId="4E3B2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  <w:jc w:val="center"/>
        </w:trPr>
        <w:tc>
          <w:tcPr>
            <w:tcW w:w="883" w:type="dxa"/>
            <w:vAlign w:val="center"/>
          </w:tcPr>
          <w:p w14:paraId="0230191E">
            <w:pPr>
              <w:pStyle w:val="7"/>
              <w:kinsoku/>
              <w:autoSpaceDE/>
              <w:autoSpaceDN/>
              <w:adjustRightInd/>
              <w:snapToGrid/>
              <w:spacing w:before="174" w:line="280" w:lineRule="exact"/>
              <w:jc w:val="center"/>
              <w:rPr>
                <w:rFonts w:hint="default"/>
                <w:b/>
                <w:bCs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pacing w:val="-3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342" w:type="dxa"/>
            <w:vAlign w:val="center"/>
          </w:tcPr>
          <w:p w14:paraId="38042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迪本低蛋白粗面条</w:t>
            </w:r>
          </w:p>
        </w:tc>
        <w:tc>
          <w:tcPr>
            <w:tcW w:w="1356" w:type="dxa"/>
            <w:vAlign w:val="center"/>
          </w:tcPr>
          <w:p w14:paraId="17D1E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81" w:type="dxa"/>
            <w:vAlign w:val="center"/>
          </w:tcPr>
          <w:p w14:paraId="05FE1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395" w:type="dxa"/>
            <w:vAlign w:val="center"/>
          </w:tcPr>
          <w:p w14:paraId="26FCC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3672" w:type="dxa"/>
            <w:vAlign w:val="center"/>
          </w:tcPr>
          <w:p w14:paraId="081D5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300g/袋</w:t>
            </w:r>
          </w:p>
        </w:tc>
      </w:tr>
      <w:tr w14:paraId="74FEA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  <w:jc w:val="center"/>
        </w:trPr>
        <w:tc>
          <w:tcPr>
            <w:tcW w:w="883" w:type="dxa"/>
            <w:vAlign w:val="center"/>
          </w:tcPr>
          <w:p w14:paraId="64A7ED89">
            <w:pPr>
              <w:pStyle w:val="7"/>
              <w:kinsoku/>
              <w:autoSpaceDE/>
              <w:autoSpaceDN/>
              <w:adjustRightInd/>
              <w:snapToGrid/>
              <w:spacing w:before="174" w:line="280" w:lineRule="exact"/>
              <w:jc w:val="center"/>
              <w:rPr>
                <w:rFonts w:hint="default"/>
                <w:b/>
                <w:bCs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pacing w:val="-3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342" w:type="dxa"/>
            <w:vAlign w:val="center"/>
          </w:tcPr>
          <w:p w14:paraId="5BA1E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迪本低蛋白饺子面条预拌粉</w:t>
            </w:r>
          </w:p>
        </w:tc>
        <w:tc>
          <w:tcPr>
            <w:tcW w:w="1356" w:type="dxa"/>
            <w:vAlign w:val="center"/>
          </w:tcPr>
          <w:p w14:paraId="5B698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81" w:type="dxa"/>
            <w:vAlign w:val="center"/>
          </w:tcPr>
          <w:p w14:paraId="34FE8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395" w:type="dxa"/>
            <w:vAlign w:val="center"/>
          </w:tcPr>
          <w:p w14:paraId="436DE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</w:t>
            </w:r>
          </w:p>
        </w:tc>
        <w:tc>
          <w:tcPr>
            <w:tcW w:w="3672" w:type="dxa"/>
            <w:vAlign w:val="center"/>
          </w:tcPr>
          <w:p w14:paraId="52102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1000g/袋</w:t>
            </w:r>
          </w:p>
        </w:tc>
      </w:tr>
      <w:tr w14:paraId="33B82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  <w:jc w:val="center"/>
        </w:trPr>
        <w:tc>
          <w:tcPr>
            <w:tcW w:w="883" w:type="dxa"/>
            <w:vAlign w:val="center"/>
          </w:tcPr>
          <w:p w14:paraId="6687B3A5">
            <w:pPr>
              <w:pStyle w:val="7"/>
              <w:kinsoku/>
              <w:autoSpaceDE/>
              <w:autoSpaceDN/>
              <w:adjustRightInd/>
              <w:snapToGrid/>
              <w:spacing w:before="174" w:line="280" w:lineRule="exact"/>
              <w:jc w:val="center"/>
              <w:rPr>
                <w:rFonts w:hint="default"/>
                <w:b/>
                <w:bCs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pacing w:val="-3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342" w:type="dxa"/>
            <w:vAlign w:val="center"/>
          </w:tcPr>
          <w:p w14:paraId="1CBDE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迪本低蛋白饺子面条粉</w:t>
            </w:r>
          </w:p>
        </w:tc>
        <w:tc>
          <w:tcPr>
            <w:tcW w:w="1356" w:type="dxa"/>
            <w:vAlign w:val="center"/>
          </w:tcPr>
          <w:p w14:paraId="6B9E1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381" w:type="dxa"/>
            <w:vAlign w:val="center"/>
          </w:tcPr>
          <w:p w14:paraId="2A69C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395" w:type="dxa"/>
            <w:vAlign w:val="center"/>
          </w:tcPr>
          <w:p w14:paraId="56CB1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1008</w:t>
            </w:r>
          </w:p>
        </w:tc>
        <w:tc>
          <w:tcPr>
            <w:tcW w:w="3672" w:type="dxa"/>
            <w:vAlign w:val="center"/>
          </w:tcPr>
          <w:p w14:paraId="16ADE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1000g/袋</w:t>
            </w:r>
          </w:p>
        </w:tc>
      </w:tr>
      <w:tr w14:paraId="3ED6A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  <w:jc w:val="center"/>
        </w:trPr>
        <w:tc>
          <w:tcPr>
            <w:tcW w:w="883" w:type="dxa"/>
            <w:vAlign w:val="center"/>
          </w:tcPr>
          <w:p w14:paraId="0DE12A9E">
            <w:pPr>
              <w:pStyle w:val="7"/>
              <w:kinsoku/>
              <w:autoSpaceDE/>
              <w:autoSpaceDN/>
              <w:adjustRightInd/>
              <w:snapToGrid/>
              <w:spacing w:before="174" w:line="280" w:lineRule="exact"/>
              <w:jc w:val="center"/>
              <w:rPr>
                <w:rFonts w:hint="default"/>
                <w:b/>
                <w:bCs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pacing w:val="-3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342" w:type="dxa"/>
            <w:vAlign w:val="center"/>
          </w:tcPr>
          <w:p w14:paraId="73163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森无忧低蛋白大米</w:t>
            </w:r>
          </w:p>
        </w:tc>
        <w:tc>
          <w:tcPr>
            <w:tcW w:w="1356" w:type="dxa"/>
            <w:vAlign w:val="center"/>
          </w:tcPr>
          <w:p w14:paraId="44363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381" w:type="dxa"/>
            <w:vAlign w:val="center"/>
          </w:tcPr>
          <w:p w14:paraId="1F95C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395" w:type="dxa"/>
            <w:vAlign w:val="center"/>
          </w:tcPr>
          <w:p w14:paraId="1DEE8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7055</w:t>
            </w:r>
          </w:p>
        </w:tc>
        <w:tc>
          <w:tcPr>
            <w:tcW w:w="3672" w:type="dxa"/>
            <w:vAlign w:val="center"/>
          </w:tcPr>
          <w:p w14:paraId="64D00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1kg/袋</w:t>
            </w:r>
          </w:p>
        </w:tc>
      </w:tr>
      <w:tr w14:paraId="569B3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  <w:jc w:val="center"/>
        </w:trPr>
        <w:tc>
          <w:tcPr>
            <w:tcW w:w="883" w:type="dxa"/>
            <w:vAlign w:val="center"/>
          </w:tcPr>
          <w:p w14:paraId="4D69BA79">
            <w:pPr>
              <w:pStyle w:val="7"/>
              <w:kinsoku/>
              <w:autoSpaceDE/>
              <w:autoSpaceDN/>
              <w:adjustRightInd/>
              <w:snapToGrid/>
              <w:spacing w:before="174" w:line="280" w:lineRule="exact"/>
              <w:jc w:val="center"/>
              <w:rPr>
                <w:rFonts w:hint="default"/>
                <w:b/>
                <w:bCs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pacing w:val="-3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2342" w:type="dxa"/>
            <w:vAlign w:val="center"/>
          </w:tcPr>
          <w:p w14:paraId="04DC4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千林胡萝卜面</w:t>
            </w:r>
          </w:p>
        </w:tc>
        <w:tc>
          <w:tcPr>
            <w:tcW w:w="1356" w:type="dxa"/>
            <w:vAlign w:val="center"/>
          </w:tcPr>
          <w:p w14:paraId="657AC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381" w:type="dxa"/>
            <w:vAlign w:val="center"/>
          </w:tcPr>
          <w:p w14:paraId="2FFA1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395" w:type="dxa"/>
            <w:vAlign w:val="center"/>
          </w:tcPr>
          <w:p w14:paraId="737FF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3672" w:type="dxa"/>
            <w:vAlign w:val="center"/>
          </w:tcPr>
          <w:p w14:paraId="0F84B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320g/袋</w:t>
            </w:r>
          </w:p>
        </w:tc>
      </w:tr>
      <w:tr w14:paraId="10E40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  <w:jc w:val="center"/>
        </w:trPr>
        <w:tc>
          <w:tcPr>
            <w:tcW w:w="883" w:type="dxa"/>
            <w:vAlign w:val="center"/>
          </w:tcPr>
          <w:p w14:paraId="699AF5BC">
            <w:pPr>
              <w:pStyle w:val="7"/>
              <w:kinsoku/>
              <w:autoSpaceDE/>
              <w:autoSpaceDN/>
              <w:adjustRightInd/>
              <w:snapToGrid/>
              <w:spacing w:before="174" w:line="280" w:lineRule="exact"/>
              <w:jc w:val="center"/>
              <w:rPr>
                <w:rFonts w:hint="default"/>
                <w:b/>
                <w:bCs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pacing w:val="-3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2342" w:type="dxa"/>
            <w:vAlign w:val="center"/>
          </w:tcPr>
          <w:p w14:paraId="3A32F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千林青麦面</w:t>
            </w:r>
          </w:p>
        </w:tc>
        <w:tc>
          <w:tcPr>
            <w:tcW w:w="1356" w:type="dxa"/>
            <w:vAlign w:val="center"/>
          </w:tcPr>
          <w:p w14:paraId="5D049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81" w:type="dxa"/>
            <w:vAlign w:val="center"/>
          </w:tcPr>
          <w:p w14:paraId="46782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395" w:type="dxa"/>
            <w:vAlign w:val="center"/>
          </w:tcPr>
          <w:p w14:paraId="55BEA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3672" w:type="dxa"/>
            <w:vAlign w:val="center"/>
          </w:tcPr>
          <w:p w14:paraId="2AF66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320g/袋</w:t>
            </w:r>
          </w:p>
        </w:tc>
      </w:tr>
      <w:tr w14:paraId="0A5F4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  <w:jc w:val="center"/>
        </w:trPr>
        <w:tc>
          <w:tcPr>
            <w:tcW w:w="883" w:type="dxa"/>
            <w:vAlign w:val="center"/>
          </w:tcPr>
          <w:p w14:paraId="2948B6DA">
            <w:pPr>
              <w:pStyle w:val="7"/>
              <w:kinsoku/>
              <w:autoSpaceDE/>
              <w:autoSpaceDN/>
              <w:adjustRightInd/>
              <w:snapToGrid/>
              <w:spacing w:before="174" w:line="280" w:lineRule="exact"/>
              <w:jc w:val="center"/>
              <w:rPr>
                <w:rFonts w:hint="default"/>
                <w:b/>
                <w:bCs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pacing w:val="-3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2342" w:type="dxa"/>
            <w:vAlign w:val="center"/>
          </w:tcPr>
          <w:p w14:paraId="0E4F6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千林紫薯面</w:t>
            </w:r>
          </w:p>
        </w:tc>
        <w:tc>
          <w:tcPr>
            <w:tcW w:w="1356" w:type="dxa"/>
            <w:vAlign w:val="center"/>
          </w:tcPr>
          <w:p w14:paraId="24EAD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81" w:type="dxa"/>
            <w:vAlign w:val="center"/>
          </w:tcPr>
          <w:p w14:paraId="6B17C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395" w:type="dxa"/>
            <w:vAlign w:val="center"/>
          </w:tcPr>
          <w:p w14:paraId="6439E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3672" w:type="dxa"/>
            <w:vAlign w:val="center"/>
          </w:tcPr>
          <w:p w14:paraId="64495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320g/袋</w:t>
            </w:r>
          </w:p>
        </w:tc>
      </w:tr>
      <w:tr w14:paraId="5761C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  <w:jc w:val="center"/>
        </w:trPr>
        <w:tc>
          <w:tcPr>
            <w:tcW w:w="883" w:type="dxa"/>
            <w:vAlign w:val="center"/>
          </w:tcPr>
          <w:p w14:paraId="46028885">
            <w:pPr>
              <w:pStyle w:val="7"/>
              <w:kinsoku/>
              <w:autoSpaceDE/>
              <w:autoSpaceDN/>
              <w:adjustRightInd/>
              <w:snapToGrid/>
              <w:spacing w:before="174" w:line="280" w:lineRule="exact"/>
              <w:jc w:val="center"/>
              <w:rPr>
                <w:rFonts w:hint="default"/>
                <w:b/>
                <w:bCs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pacing w:val="-3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2342" w:type="dxa"/>
            <w:vAlign w:val="center"/>
          </w:tcPr>
          <w:p w14:paraId="0DBD6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迪本低蛋白馒头预拌粉</w:t>
            </w:r>
          </w:p>
        </w:tc>
        <w:tc>
          <w:tcPr>
            <w:tcW w:w="1356" w:type="dxa"/>
            <w:vAlign w:val="center"/>
          </w:tcPr>
          <w:p w14:paraId="69DC5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81" w:type="dxa"/>
            <w:vAlign w:val="center"/>
          </w:tcPr>
          <w:p w14:paraId="624B0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395" w:type="dxa"/>
            <w:vAlign w:val="center"/>
          </w:tcPr>
          <w:p w14:paraId="39AA8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396</w:t>
            </w:r>
          </w:p>
        </w:tc>
        <w:tc>
          <w:tcPr>
            <w:tcW w:w="3672" w:type="dxa"/>
            <w:vAlign w:val="center"/>
          </w:tcPr>
          <w:p w14:paraId="6392B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1000g/袋</w:t>
            </w:r>
          </w:p>
        </w:tc>
      </w:tr>
      <w:tr w14:paraId="2409F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883" w:type="dxa"/>
            <w:vAlign w:val="center"/>
          </w:tcPr>
          <w:p w14:paraId="0CDE3D84">
            <w:pPr>
              <w:pStyle w:val="7"/>
              <w:kinsoku/>
              <w:autoSpaceDE/>
              <w:autoSpaceDN/>
              <w:adjustRightInd/>
              <w:snapToGrid/>
              <w:spacing w:before="174" w:line="280" w:lineRule="exact"/>
              <w:jc w:val="center"/>
              <w:rPr>
                <w:b/>
                <w:bCs/>
                <w:spacing w:val="-3"/>
                <w:sz w:val="24"/>
                <w:szCs w:val="24"/>
                <w:lang w:eastAsia="zh-CN"/>
              </w:rPr>
            </w:pPr>
          </w:p>
        </w:tc>
        <w:tc>
          <w:tcPr>
            <w:tcW w:w="2342" w:type="dxa"/>
            <w:vAlign w:val="center"/>
          </w:tcPr>
          <w:p w14:paraId="52F6EAE3">
            <w:pPr>
              <w:pStyle w:val="7"/>
              <w:kinsoku/>
              <w:autoSpaceDE/>
              <w:autoSpaceDN/>
              <w:adjustRightInd/>
              <w:snapToGrid/>
              <w:spacing w:before="174" w:line="280" w:lineRule="exact"/>
              <w:jc w:val="center"/>
              <w:rPr>
                <w:b/>
                <w:bCs/>
                <w:spacing w:val="-3"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pacing w:val="-3"/>
                <w:sz w:val="24"/>
                <w:szCs w:val="24"/>
                <w:lang w:eastAsia="zh-CN"/>
              </w:rPr>
              <w:t>合计</w:t>
            </w:r>
          </w:p>
        </w:tc>
        <w:tc>
          <w:tcPr>
            <w:tcW w:w="1356" w:type="dxa"/>
            <w:vAlign w:val="center"/>
          </w:tcPr>
          <w:p w14:paraId="659DD643">
            <w:pPr>
              <w:pStyle w:val="7"/>
              <w:kinsoku/>
              <w:autoSpaceDE/>
              <w:autoSpaceDN/>
              <w:adjustRightInd/>
              <w:snapToGrid/>
              <w:spacing w:before="172" w:line="280" w:lineRule="exact"/>
              <w:jc w:val="center"/>
              <w:rPr>
                <w:b/>
                <w:bCs/>
                <w:spacing w:val="-2"/>
                <w:sz w:val="24"/>
                <w:szCs w:val="24"/>
                <w:lang w:eastAsia="zh-CN"/>
              </w:rPr>
            </w:pPr>
          </w:p>
        </w:tc>
        <w:tc>
          <w:tcPr>
            <w:tcW w:w="1381" w:type="dxa"/>
            <w:vAlign w:val="center"/>
          </w:tcPr>
          <w:p w14:paraId="7331B356">
            <w:pPr>
              <w:pStyle w:val="7"/>
              <w:kinsoku/>
              <w:autoSpaceDE/>
              <w:autoSpaceDN/>
              <w:adjustRightInd/>
              <w:snapToGrid/>
              <w:spacing w:before="170" w:line="280" w:lineRule="exact"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395" w:type="dxa"/>
            <w:vAlign w:val="center"/>
          </w:tcPr>
          <w:p w14:paraId="54B9D2C4">
            <w:pPr>
              <w:pStyle w:val="7"/>
              <w:kinsoku/>
              <w:autoSpaceDE/>
              <w:autoSpaceDN/>
              <w:adjustRightInd/>
              <w:snapToGrid/>
              <w:spacing w:before="170" w:line="280" w:lineRule="exact"/>
              <w:jc w:val="center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12800</w:t>
            </w:r>
            <w:bookmarkStart w:id="0" w:name="_GoBack"/>
            <w:bookmarkEnd w:id="0"/>
          </w:p>
        </w:tc>
        <w:tc>
          <w:tcPr>
            <w:tcW w:w="3672" w:type="dxa"/>
            <w:vAlign w:val="center"/>
          </w:tcPr>
          <w:p w14:paraId="77D79206"/>
        </w:tc>
      </w:tr>
    </w:tbl>
    <w:p w14:paraId="5EA2F54B">
      <w:pPr>
        <w:spacing w:before="104" w:line="219" w:lineRule="auto"/>
        <w:jc w:val="center"/>
        <w:outlineLvl w:val="0"/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2A09C1"/>
    <w:multiLevelType w:val="singleLevel"/>
    <w:tmpl w:val="0A2A09C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910"/>
    <w:rsid w:val="009D3910"/>
    <w:rsid w:val="00CA65CD"/>
    <w:rsid w:val="02B2038E"/>
    <w:rsid w:val="03EE1A43"/>
    <w:rsid w:val="045D5E21"/>
    <w:rsid w:val="08D03BBD"/>
    <w:rsid w:val="0B893E70"/>
    <w:rsid w:val="136C53C8"/>
    <w:rsid w:val="15C4140A"/>
    <w:rsid w:val="20097232"/>
    <w:rsid w:val="206850FD"/>
    <w:rsid w:val="25A16BBC"/>
    <w:rsid w:val="27293087"/>
    <w:rsid w:val="2BC77F54"/>
    <w:rsid w:val="30A25A00"/>
    <w:rsid w:val="32600BC8"/>
    <w:rsid w:val="37334B78"/>
    <w:rsid w:val="4A9910AE"/>
    <w:rsid w:val="4B896733"/>
    <w:rsid w:val="4BB422DD"/>
    <w:rsid w:val="501452FD"/>
    <w:rsid w:val="581A61D6"/>
    <w:rsid w:val="5B191A48"/>
    <w:rsid w:val="73082DBB"/>
    <w:rsid w:val="74865B4B"/>
    <w:rsid w:val="7A3C1DDF"/>
    <w:rsid w:val="7AA73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/>
      <w:szCs w:val="20"/>
    </w:rPr>
  </w:style>
  <w:style w:type="paragraph" w:styleId="3">
    <w:name w:val="Normal (Web)"/>
    <w:basedOn w:val="1"/>
    <w:qFormat/>
    <w:uiPriority w:val="0"/>
    <w:pPr>
      <w:spacing w:beforeAutospacing="1" w:afterAutospacing="1"/>
    </w:pPr>
    <w:rPr>
      <w:rFonts w:cs="Times New Roman"/>
      <w:sz w:val="24"/>
      <w:lang w:eastAsia="zh-CN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17"/>
      <w:szCs w:val="17"/>
    </w:rPr>
  </w:style>
  <w:style w:type="paragraph" w:customStyle="1" w:styleId="8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962</Words>
  <Characters>1149</Characters>
  <Lines>117</Lines>
  <Paragraphs>45</Paragraphs>
  <TotalTime>1</TotalTime>
  <ScaleCrop>false</ScaleCrop>
  <LinksUpToDate>false</LinksUpToDate>
  <CharactersWithSpaces>1173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2025-10-09T01:36:00Z</dcterms:created>
  <dc:creator>冠亚军</dc:creator>
  <cp:lastModifiedBy>青 争</cp:lastModifiedBy>
  <cp:lastPrinted>2026-04-16T03:22:00Z</cp:lastPrinted>
  <dcterms:modified xsi:type="dcterms:W3CDTF">2026-05-13T07:21:32Z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eyJoZGlkIjoiZWM4Y2YzOTg4ZTQ5Y2VlZWFjNTBmN2YyMGZmYjQ2YWQiLCJ1c2VySWQiOiIxMDg2ODE4MjE1In0=</vt:lpwstr>
  </property>
  <property fmtid="{D5CDD505-2E9C-101B-9397-08002B2CF9AE}" pid="4" name="ICV">
    <vt:lpwstr>33D39D0357FE48C585966FCBBAF1E33B_12</vt:lpwstr>
  </property>
</Properties>
</file>