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45F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EE54D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项目编号：HSFY-YXK-2026048</w:t>
      </w:r>
    </w:p>
    <w:tbl>
      <w:tblPr>
        <w:tblStyle w:val="5"/>
        <w:tblW w:w="10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243"/>
        <w:gridCol w:w="674"/>
        <w:gridCol w:w="8419"/>
      </w:tblGrid>
      <w:tr w14:paraId="1D4D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1911AE2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BF26DF4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FB2625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181EF74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参数</w:t>
            </w:r>
          </w:p>
        </w:tc>
      </w:tr>
      <w:tr w14:paraId="48CC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02843D9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506064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染色体滴片晾片板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675EEA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个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41BFFA3B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基础产品信息</w:t>
            </w:r>
          </w:p>
          <w:p w14:paraId="03F0E2C8">
            <w:pPr>
              <w:numPr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  <w:tbl>
            <w:tblPr>
              <w:tblStyle w:val="4"/>
              <w:tblW w:w="4999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71"/>
              <w:gridCol w:w="7330"/>
            </w:tblGrid>
            <w:tr w14:paraId="62EE3A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53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8FB93E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项目</w:t>
                  </w:r>
                </w:p>
              </w:tc>
              <w:tc>
                <w:tcPr>
                  <w:tcW w:w="446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D37209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参数详情</w:t>
                  </w:r>
                </w:p>
              </w:tc>
            </w:tr>
            <w:tr w14:paraId="36A67D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53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5CA754E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产品名称</w:t>
                  </w:r>
                </w:p>
              </w:tc>
              <w:tc>
                <w:tcPr>
                  <w:tcW w:w="446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7B6F9AE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20位塑料载玻片晾片板（染色体滴片适配款）</w:t>
                  </w:r>
                </w:p>
              </w:tc>
            </w:tr>
            <w:tr w14:paraId="25A1AA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53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811B3C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适配场景</w:t>
                  </w:r>
                </w:p>
              </w:tc>
              <w:tc>
                <w:tcPr>
                  <w:tcW w:w="446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025394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细胞遗传染色体滴片晾干、中期玻片静置风干、产前/外周血染色体制片存放、染色前置暂存</w:t>
                  </w:r>
                </w:p>
              </w:tc>
            </w:tr>
            <w:tr w14:paraId="45CBD1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53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AF1D6D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主色调</w:t>
                  </w:r>
                </w:p>
              </w:tc>
              <w:tc>
                <w:tcPr>
                  <w:tcW w:w="446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786642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深蓝色</w:t>
                  </w:r>
                </w:p>
              </w:tc>
            </w:tr>
            <w:tr w14:paraId="2980DE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53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1CA628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标配容量</w:t>
                  </w:r>
                </w:p>
              </w:tc>
              <w:tc>
                <w:tcPr>
                  <w:tcW w:w="446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EF0F7CB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单次可放置20张标准76×26mm载玻片</w:t>
                  </w:r>
                </w:p>
              </w:tc>
            </w:tr>
            <w:tr w14:paraId="230A2C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53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6991BE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常用材质</w:t>
                  </w:r>
                </w:p>
              </w:tc>
              <w:tc>
                <w:tcPr>
                  <w:tcW w:w="446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3FAF33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32"/>
                      <w:szCs w:val="32"/>
                      <w:lang w:val="en-US" w:eastAsia="zh-CN"/>
                    </w:rPr>
                    <w:t>食品级ABS硬质塑料（进阶款可选PS聚苯乙烯），耐卡诺固定液、甲醇、冰醋酸常规制片试剂腐蚀</w:t>
                  </w:r>
                </w:p>
              </w:tc>
            </w:tr>
          </w:tbl>
          <w:p w14:paraId="763AECE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7B296D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二、外形尺寸参数</w:t>
            </w:r>
          </w:p>
          <w:p w14:paraId="42A4C99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1. 板材整体外部尺寸：长300 mm × 宽196 mm，板体常规厚度12~15 mm</w:t>
            </w:r>
          </w:p>
          <w:p w14:paraId="48282FE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2. 单条玻片放置凹槽：</w:t>
            </w:r>
          </w:p>
          <w:p w14:paraId="1361509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- 凹槽内长度：77 mm（适配国标载玻片76mm长度，预留微量公差）</w:t>
            </w:r>
          </w:p>
          <w:p w14:paraId="4AEBB2E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- 凹槽内部宽度：27 mm，适配26 mm标准玻片宽度</w:t>
            </w:r>
          </w:p>
          <w:p w14:paraId="7F9E827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- 凹槽槽深：3 mm，玻片嵌入后不易滑移</w:t>
            </w:r>
          </w:p>
          <w:p w14:paraId="294E49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3. 槽内防滑凸点：每条槽底部分布4枚微型凸起支点，抬升玻片底面，保障滴片之后玻片上下空气流通，风干速率均匀，减少水印、盐析痕迹</w:t>
            </w:r>
          </w:p>
          <w:p w14:paraId="301874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4. 槽间隔断：相邻凹槽做加厚格挡，避免制片过程样本交叉污染；板上边沿做卡位卡扣结构，支持多层稳定堆叠存放</w:t>
            </w:r>
          </w:p>
          <w:p w14:paraId="0A2FCCD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23445CC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三、性能工艺参数</w:t>
            </w:r>
          </w:p>
          <w:p w14:paraId="1E657C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- 耐受温度区间：-20℃ ~ 80℃，可放入低温环境做慢速风干，适配染色体滴片控温晾干工艺；不可高温高压灭菌（ABS高温易形变），消毒推荐75%乙醇浸泡擦拭</w:t>
            </w:r>
          </w:p>
          <w:p w14:paraId="09AFCB1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- 耐试剂：耐受常规染色体制片试剂：甲醇、冰醋酸、Giemsa染液、PBS缓冲液，短期浸泡不会出现开裂、发白溶胀问题。</w:t>
            </w:r>
            <w:bookmarkStart w:id="0" w:name="_GoBack"/>
            <w:bookmarkEnd w:id="0"/>
          </w:p>
          <w:p w14:paraId="7F2F137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6C8716A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 w14:paraId="0D4C0C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CF8495B">
      <w:pPr>
        <w:bidi w:val="0"/>
        <w:rPr>
          <w:rFonts w:hint="eastAsia"/>
          <w:lang w:val="en-US" w:eastAsia="zh-CN"/>
        </w:rPr>
      </w:pPr>
    </w:p>
    <w:p w14:paraId="04579ED2"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C5ACB"/>
    <w:multiLevelType w:val="singleLevel"/>
    <w:tmpl w:val="B77C5A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D54C7"/>
    <w:rsid w:val="00B00BD6"/>
    <w:rsid w:val="00CD3536"/>
    <w:rsid w:val="0131560C"/>
    <w:rsid w:val="01A050EF"/>
    <w:rsid w:val="01EB45BC"/>
    <w:rsid w:val="04602913"/>
    <w:rsid w:val="04B3378E"/>
    <w:rsid w:val="05616943"/>
    <w:rsid w:val="058F7D8A"/>
    <w:rsid w:val="060F2843"/>
    <w:rsid w:val="061D6D0E"/>
    <w:rsid w:val="087F5A5E"/>
    <w:rsid w:val="09AD65FB"/>
    <w:rsid w:val="09F2400E"/>
    <w:rsid w:val="0A7F7F97"/>
    <w:rsid w:val="0ACB4F8A"/>
    <w:rsid w:val="0BE3317C"/>
    <w:rsid w:val="0BF3345C"/>
    <w:rsid w:val="0C550884"/>
    <w:rsid w:val="0C931AD8"/>
    <w:rsid w:val="0D1E2448"/>
    <w:rsid w:val="0D246BD4"/>
    <w:rsid w:val="0DE63E89"/>
    <w:rsid w:val="0E060087"/>
    <w:rsid w:val="0E611762"/>
    <w:rsid w:val="0FFC2289"/>
    <w:rsid w:val="1007665D"/>
    <w:rsid w:val="105C6685"/>
    <w:rsid w:val="110A7E8F"/>
    <w:rsid w:val="113D0264"/>
    <w:rsid w:val="115B4B8E"/>
    <w:rsid w:val="11834F11"/>
    <w:rsid w:val="1190090B"/>
    <w:rsid w:val="11EB5F12"/>
    <w:rsid w:val="12C7630D"/>
    <w:rsid w:val="12DE0F3E"/>
    <w:rsid w:val="12EE5440"/>
    <w:rsid w:val="13255454"/>
    <w:rsid w:val="133236CD"/>
    <w:rsid w:val="13525B1D"/>
    <w:rsid w:val="13A46379"/>
    <w:rsid w:val="13D72C53"/>
    <w:rsid w:val="13F35552"/>
    <w:rsid w:val="157D4A1B"/>
    <w:rsid w:val="15B866ED"/>
    <w:rsid w:val="16301E4B"/>
    <w:rsid w:val="166605C2"/>
    <w:rsid w:val="17DF2075"/>
    <w:rsid w:val="18DA283C"/>
    <w:rsid w:val="19381B3D"/>
    <w:rsid w:val="19F947F4"/>
    <w:rsid w:val="1A2D1E16"/>
    <w:rsid w:val="1A564AA2"/>
    <w:rsid w:val="1A5A076C"/>
    <w:rsid w:val="1A676BEC"/>
    <w:rsid w:val="1AB8095B"/>
    <w:rsid w:val="1BB83309"/>
    <w:rsid w:val="1CEC43D5"/>
    <w:rsid w:val="1D882867"/>
    <w:rsid w:val="1DB01DBE"/>
    <w:rsid w:val="1DDD072B"/>
    <w:rsid w:val="1EB33E86"/>
    <w:rsid w:val="1FB35AA9"/>
    <w:rsid w:val="202A40A9"/>
    <w:rsid w:val="21AB746C"/>
    <w:rsid w:val="22715FC0"/>
    <w:rsid w:val="22FB7F7F"/>
    <w:rsid w:val="237F295E"/>
    <w:rsid w:val="24280900"/>
    <w:rsid w:val="256619E3"/>
    <w:rsid w:val="25893AEF"/>
    <w:rsid w:val="25E62821"/>
    <w:rsid w:val="26A10E3D"/>
    <w:rsid w:val="274E4B21"/>
    <w:rsid w:val="28090A48"/>
    <w:rsid w:val="291B4ED7"/>
    <w:rsid w:val="2C273B93"/>
    <w:rsid w:val="2CF01E14"/>
    <w:rsid w:val="2DC23B73"/>
    <w:rsid w:val="2EB75385"/>
    <w:rsid w:val="2EBF5F29"/>
    <w:rsid w:val="2F3565C7"/>
    <w:rsid w:val="2FCE7120"/>
    <w:rsid w:val="2FE03BE3"/>
    <w:rsid w:val="30542A7D"/>
    <w:rsid w:val="3098299F"/>
    <w:rsid w:val="312D1C4B"/>
    <w:rsid w:val="313762E7"/>
    <w:rsid w:val="31973688"/>
    <w:rsid w:val="32803FFD"/>
    <w:rsid w:val="33835B53"/>
    <w:rsid w:val="35431804"/>
    <w:rsid w:val="35A67DC3"/>
    <w:rsid w:val="36146F36"/>
    <w:rsid w:val="369462C9"/>
    <w:rsid w:val="36D05553"/>
    <w:rsid w:val="37D90437"/>
    <w:rsid w:val="37F7266B"/>
    <w:rsid w:val="37F92887"/>
    <w:rsid w:val="38193489"/>
    <w:rsid w:val="386D5023"/>
    <w:rsid w:val="39044346"/>
    <w:rsid w:val="39455658"/>
    <w:rsid w:val="39501E47"/>
    <w:rsid w:val="399A3BD0"/>
    <w:rsid w:val="39D51C16"/>
    <w:rsid w:val="3A133DDA"/>
    <w:rsid w:val="3A390A9B"/>
    <w:rsid w:val="3AD273C0"/>
    <w:rsid w:val="3ADD023E"/>
    <w:rsid w:val="3B2D45F6"/>
    <w:rsid w:val="3BFA41C4"/>
    <w:rsid w:val="3C54160F"/>
    <w:rsid w:val="3D516CC2"/>
    <w:rsid w:val="3D932487"/>
    <w:rsid w:val="3DEF255B"/>
    <w:rsid w:val="3EFE69D5"/>
    <w:rsid w:val="3FD00669"/>
    <w:rsid w:val="3FDB48B0"/>
    <w:rsid w:val="401F4E55"/>
    <w:rsid w:val="40FF2070"/>
    <w:rsid w:val="41405083"/>
    <w:rsid w:val="42660B19"/>
    <w:rsid w:val="42A06098"/>
    <w:rsid w:val="45857508"/>
    <w:rsid w:val="45AF0A29"/>
    <w:rsid w:val="4603273C"/>
    <w:rsid w:val="46F26E20"/>
    <w:rsid w:val="48CA198F"/>
    <w:rsid w:val="48EE3617"/>
    <w:rsid w:val="495226B1"/>
    <w:rsid w:val="4A1279CF"/>
    <w:rsid w:val="4A203CA4"/>
    <w:rsid w:val="4A25750C"/>
    <w:rsid w:val="4ABA40F8"/>
    <w:rsid w:val="4AD827D0"/>
    <w:rsid w:val="4BC26BCA"/>
    <w:rsid w:val="4BFB6776"/>
    <w:rsid w:val="4C1D447C"/>
    <w:rsid w:val="4CB30CC7"/>
    <w:rsid w:val="4CC23FE8"/>
    <w:rsid w:val="4D717C13"/>
    <w:rsid w:val="4D856BBB"/>
    <w:rsid w:val="4DD708BA"/>
    <w:rsid w:val="4E5A78AF"/>
    <w:rsid w:val="4EF87CDA"/>
    <w:rsid w:val="4F351F9F"/>
    <w:rsid w:val="4FEC2D98"/>
    <w:rsid w:val="501D2B07"/>
    <w:rsid w:val="50EA500B"/>
    <w:rsid w:val="519D3E2C"/>
    <w:rsid w:val="52880638"/>
    <w:rsid w:val="528B1ED6"/>
    <w:rsid w:val="52CC4B7F"/>
    <w:rsid w:val="533118FD"/>
    <w:rsid w:val="53FA5565"/>
    <w:rsid w:val="54DA277C"/>
    <w:rsid w:val="56150435"/>
    <w:rsid w:val="567C4958"/>
    <w:rsid w:val="56FD30D6"/>
    <w:rsid w:val="5A8262B5"/>
    <w:rsid w:val="5AB346C0"/>
    <w:rsid w:val="5B1038C0"/>
    <w:rsid w:val="5B233026"/>
    <w:rsid w:val="5C904CB9"/>
    <w:rsid w:val="5CB85FBE"/>
    <w:rsid w:val="5CBD5382"/>
    <w:rsid w:val="5CCA3569"/>
    <w:rsid w:val="5CD96503"/>
    <w:rsid w:val="5D2F19EE"/>
    <w:rsid w:val="5E326605"/>
    <w:rsid w:val="5F1F17FD"/>
    <w:rsid w:val="5F2C55B4"/>
    <w:rsid w:val="6005151A"/>
    <w:rsid w:val="604D54C7"/>
    <w:rsid w:val="6193551B"/>
    <w:rsid w:val="61AE798F"/>
    <w:rsid w:val="62886272"/>
    <w:rsid w:val="62FB2845"/>
    <w:rsid w:val="63113C32"/>
    <w:rsid w:val="633B46E6"/>
    <w:rsid w:val="637C30D2"/>
    <w:rsid w:val="6392788C"/>
    <w:rsid w:val="63ED1C98"/>
    <w:rsid w:val="64833355"/>
    <w:rsid w:val="64BE613B"/>
    <w:rsid w:val="66467226"/>
    <w:rsid w:val="66E04A8F"/>
    <w:rsid w:val="66F422E8"/>
    <w:rsid w:val="67386679"/>
    <w:rsid w:val="67C96BAF"/>
    <w:rsid w:val="688B4586"/>
    <w:rsid w:val="69735311"/>
    <w:rsid w:val="69926E56"/>
    <w:rsid w:val="69EF6429"/>
    <w:rsid w:val="6A221425"/>
    <w:rsid w:val="6A896006"/>
    <w:rsid w:val="6B106FC5"/>
    <w:rsid w:val="6B3D425E"/>
    <w:rsid w:val="6B8005EE"/>
    <w:rsid w:val="6D2A6A64"/>
    <w:rsid w:val="6E2305B7"/>
    <w:rsid w:val="6E354B34"/>
    <w:rsid w:val="6F547DC8"/>
    <w:rsid w:val="6F926B42"/>
    <w:rsid w:val="6F975F07"/>
    <w:rsid w:val="70C1323B"/>
    <w:rsid w:val="71E21F50"/>
    <w:rsid w:val="73A806E2"/>
    <w:rsid w:val="74076A68"/>
    <w:rsid w:val="747A64B8"/>
    <w:rsid w:val="7567635B"/>
    <w:rsid w:val="78CF6711"/>
    <w:rsid w:val="78F817C4"/>
    <w:rsid w:val="79585BF6"/>
    <w:rsid w:val="79A13C0A"/>
    <w:rsid w:val="7A13262E"/>
    <w:rsid w:val="7AAB1018"/>
    <w:rsid w:val="7BEE520E"/>
    <w:rsid w:val="7C306262"/>
    <w:rsid w:val="7DAE0FEB"/>
    <w:rsid w:val="7E122E40"/>
    <w:rsid w:val="7E464D80"/>
    <w:rsid w:val="7EC16AFC"/>
    <w:rsid w:val="7F7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581</Characters>
  <Lines>0</Lines>
  <Paragraphs>0</Paragraphs>
  <TotalTime>0</TotalTime>
  <ScaleCrop>false</ScaleCrop>
  <LinksUpToDate>false</LinksUpToDate>
  <CharactersWithSpaces>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2024-12-06T09:05:00Z</dcterms:created>
  <dc:creator>青 争</dc:creator>
  <cp:lastModifiedBy>大地（13150809522）</cp:lastModifiedBy>
  <dcterms:modified xsi:type="dcterms:W3CDTF">2026-07-13T03:06:53Z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DCC968D849C4487B9808BCA4D4BF153D_11</vt:lpwstr>
  </property>
  <property fmtid="{D5CDD505-2E9C-101B-9397-08002B2CF9AE}" pid="4" name="KSOTemplateDocerSaveRecord">
    <vt:lpwstr>eyJoZGlkIjoiYTI3MTkxMTI0YjBmYWViYTE0N2EzM2MwMzc2YWE0YWYiLCJ1c2VySWQiOiIxMzMyMzI3NTY0In0=</vt:lpwstr>
  </property>
</Properties>
</file>