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page" w:tblpX="734" w:tblpY="2186"/>
        <w:tblOverlap w:val="never"/>
        <w:tblW w:w="10682" w:type="dxa"/>
        <w:tblLayout w:type="fixed"/>
        <w:tblCellMar>
          <w:top w:w="80" w:type="dxa"/>
          <w:left w:w="128" w:type="dxa"/>
          <w:bottom w:w="80" w:type="dxa"/>
          <w:right w:w="128" w:type="dxa"/>
        </w:tblCellMar>
        <w:tblLook w:val="04A0"/>
      </w:tblPr>
      <w:tblGrid>
        <w:gridCol w:w="661"/>
        <w:gridCol w:w="1768"/>
        <w:gridCol w:w="643"/>
        <w:gridCol w:w="7610"/>
      </w:tblGrid>
      <w:tr w:rsidR="006E3CE4">
        <w:trPr>
          <w:tblHeader/>
        </w:trPr>
        <w:tc>
          <w:tcPr>
            <w:tcW w:w="661" w:type="dxa"/>
            <w:vAlign w:val="center"/>
          </w:tcPr>
          <w:p w:rsidR="006E3CE4" w:rsidRDefault="00EA3106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E3CE4" w:rsidRDefault="00EA3106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6E3CE4" w:rsidRDefault="00EA3106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shd w:val="clear" w:color="auto" w:fill="FFFFFF"/>
              </w:rPr>
              <w:t>单位</w:t>
            </w:r>
          </w:p>
        </w:tc>
        <w:tc>
          <w:tcPr>
            <w:tcW w:w="7610" w:type="dxa"/>
            <w:shd w:val="clear" w:color="auto" w:fill="auto"/>
            <w:vAlign w:val="center"/>
          </w:tcPr>
          <w:p w:rsidR="006E3CE4" w:rsidRDefault="00EA3106">
            <w:pPr>
              <w:snapToGrid w:val="0"/>
              <w:jc w:val="center"/>
              <w:rPr>
                <w:rFonts w:ascii="仿宋" w:eastAsia="仿宋" w:hAnsi="仿宋" w:cs="仿宋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32"/>
                <w:szCs w:val="32"/>
                <w:shd w:val="clear" w:color="auto" w:fill="FFFFFF"/>
              </w:rPr>
              <w:t>参数</w:t>
            </w:r>
          </w:p>
        </w:tc>
      </w:tr>
      <w:tr w:rsidR="006E3CE4">
        <w:trPr>
          <w:trHeight w:val="4190"/>
        </w:trPr>
        <w:tc>
          <w:tcPr>
            <w:tcW w:w="661" w:type="dxa"/>
            <w:vAlign w:val="center"/>
          </w:tcPr>
          <w:p w:rsidR="006E3CE4" w:rsidRDefault="00EA3106">
            <w:pPr>
              <w:snapToGrid w:val="0"/>
              <w:jc w:val="center"/>
              <w:rPr>
                <w:rFonts w:ascii="宋体" w:eastAsia="宋体" w:hAnsi="仿宋" w:cs="仿宋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ascii="宋体" w:eastAsia="宋体" w:hAnsi="仿宋" w:cs="仿宋" w:hint="eastAsia"/>
                <w:color w:val="000000"/>
                <w:sz w:val="28"/>
                <w:szCs w:val="32"/>
                <w:shd w:val="clear" w:color="auto" w:fill="FFFFFF"/>
              </w:rPr>
              <w:t>1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6E3CE4" w:rsidRDefault="00F97545">
            <w:pPr>
              <w:snapToGrid w:val="0"/>
              <w:rPr>
                <w:rFonts w:ascii="宋体" w:hAnsi="仿宋" w:cs="仿宋"/>
                <w:color w:val="000000"/>
                <w:sz w:val="28"/>
                <w:szCs w:val="32"/>
                <w:shd w:val="clear" w:color="auto" w:fill="FFFFFF"/>
              </w:rPr>
            </w:pPr>
            <w:r>
              <w:rPr>
                <w:rFonts w:hint="eastAsia"/>
                <w:sz w:val="28"/>
                <w:szCs w:val="28"/>
              </w:rPr>
              <w:t>羊水细胞培养基</w:t>
            </w:r>
          </w:p>
        </w:tc>
        <w:tc>
          <w:tcPr>
            <w:tcW w:w="643" w:type="dxa"/>
            <w:vAlign w:val="center"/>
          </w:tcPr>
          <w:p w:rsidR="006E3CE4" w:rsidRDefault="00EA3106">
            <w:pPr>
              <w:snapToGrid w:val="0"/>
              <w:jc w:val="center"/>
              <w:rPr>
                <w:rFonts w:ascii="宋体" w:eastAsia="宋体" w:hAnsi="仿宋" w:cs="仿宋"/>
                <w:color w:val="000000"/>
                <w:sz w:val="28"/>
                <w:szCs w:val="32"/>
                <w:shd w:val="clear" w:color="auto" w:fill="FFFFFF"/>
              </w:rPr>
            </w:pPr>
            <w:proofErr w:type="gramStart"/>
            <w:r>
              <w:rPr>
                <w:rFonts w:ascii="宋体" w:eastAsia="宋体" w:hAnsi="仿宋" w:cs="仿宋" w:hint="eastAsia"/>
                <w:color w:val="000000"/>
                <w:sz w:val="28"/>
                <w:szCs w:val="32"/>
                <w:shd w:val="clear" w:color="auto" w:fill="FFFFFF"/>
              </w:rPr>
              <w:t>个</w:t>
            </w:r>
            <w:proofErr w:type="gramEnd"/>
          </w:p>
        </w:tc>
        <w:tc>
          <w:tcPr>
            <w:tcW w:w="7610" w:type="dxa"/>
            <w:shd w:val="clear" w:color="auto" w:fill="auto"/>
            <w:vAlign w:val="center"/>
          </w:tcPr>
          <w:p w:rsidR="006E3CE4" w:rsidRDefault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要求</w:t>
            </w:r>
            <w:bookmarkStart w:id="0" w:name="_GoBack"/>
            <w:bookmarkEnd w:id="0"/>
            <w:r>
              <w:rPr>
                <w:rFonts w:hint="eastAsia"/>
                <w:sz w:val="28"/>
                <w:szCs w:val="36"/>
              </w:rPr>
              <w:t>：</w:t>
            </w:r>
          </w:p>
          <w:p w:rsidR="006E3CE4" w:rsidRDefault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1.</w:t>
            </w:r>
            <w:r w:rsidR="00F97545">
              <w:rPr>
                <w:rFonts w:hint="eastAsia"/>
                <w:sz w:val="28"/>
                <w:szCs w:val="36"/>
              </w:rPr>
              <w:t>100ml</w:t>
            </w:r>
            <w:r w:rsidR="00F97545">
              <w:rPr>
                <w:rFonts w:hint="eastAsia"/>
                <w:sz w:val="28"/>
                <w:szCs w:val="36"/>
              </w:rPr>
              <w:t>无菌</w:t>
            </w:r>
            <w:r w:rsidR="00F97545">
              <w:rPr>
                <w:rFonts w:hint="eastAsia"/>
                <w:sz w:val="28"/>
                <w:szCs w:val="36"/>
              </w:rPr>
              <w:t>PE</w:t>
            </w:r>
            <w:r w:rsidR="00F97545">
              <w:rPr>
                <w:rFonts w:hint="eastAsia"/>
                <w:sz w:val="28"/>
                <w:szCs w:val="36"/>
              </w:rPr>
              <w:t>塑料</w:t>
            </w:r>
            <w:proofErr w:type="gramStart"/>
            <w:r w:rsidR="00F97545">
              <w:rPr>
                <w:rFonts w:hint="eastAsia"/>
                <w:sz w:val="28"/>
                <w:szCs w:val="36"/>
              </w:rPr>
              <w:t>瓶独立</w:t>
            </w:r>
            <w:proofErr w:type="gramEnd"/>
            <w:r w:rsidR="00F97545">
              <w:rPr>
                <w:rFonts w:hint="eastAsia"/>
                <w:sz w:val="28"/>
                <w:szCs w:val="36"/>
              </w:rPr>
              <w:t>分装，无菌灌装，无热源，</w:t>
            </w:r>
            <w:proofErr w:type="gramStart"/>
            <w:r w:rsidR="00F97545">
              <w:rPr>
                <w:rFonts w:hint="eastAsia"/>
                <w:sz w:val="28"/>
                <w:szCs w:val="36"/>
              </w:rPr>
              <w:t>无支原体</w:t>
            </w:r>
            <w:proofErr w:type="gramEnd"/>
            <w:r w:rsidR="00F97545">
              <w:rPr>
                <w:rFonts w:hint="eastAsia"/>
                <w:sz w:val="28"/>
                <w:szCs w:val="36"/>
              </w:rPr>
              <w:t>污染。</w:t>
            </w:r>
          </w:p>
          <w:p w:rsidR="006E3CE4" w:rsidRDefault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2. </w:t>
            </w:r>
            <w:r w:rsidR="00F97545">
              <w:rPr>
                <w:rFonts w:hint="eastAsia"/>
                <w:sz w:val="28"/>
                <w:szCs w:val="36"/>
              </w:rPr>
              <w:t>适配标本应用于羊水和绒毛细胞培养，进行染色体核型分析。</w:t>
            </w:r>
          </w:p>
          <w:p w:rsidR="00EA3106" w:rsidRDefault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3. </w:t>
            </w:r>
            <w:r w:rsidR="00F97545">
              <w:rPr>
                <w:rFonts w:hint="eastAsia"/>
                <w:sz w:val="28"/>
                <w:szCs w:val="36"/>
              </w:rPr>
              <w:t>培养基含有高质量的胎牛血清，含量≥</w:t>
            </w:r>
            <w:r w:rsidR="00F97545">
              <w:rPr>
                <w:rFonts w:hint="eastAsia"/>
                <w:sz w:val="28"/>
                <w:szCs w:val="36"/>
              </w:rPr>
              <w:t>20%</w:t>
            </w:r>
            <w:r w:rsidR="00F97545">
              <w:rPr>
                <w:rFonts w:hint="eastAsia"/>
                <w:sz w:val="28"/>
                <w:szCs w:val="36"/>
              </w:rPr>
              <w:t>。</w:t>
            </w:r>
          </w:p>
          <w:p w:rsidR="00EA3106" w:rsidRDefault="00EA3106" w:rsidP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 xml:space="preserve">4. </w:t>
            </w:r>
            <w:r w:rsidR="00F97545">
              <w:rPr>
                <w:rFonts w:hint="eastAsia"/>
                <w:sz w:val="28"/>
                <w:szCs w:val="36"/>
              </w:rPr>
              <w:t>培养基采用</w:t>
            </w:r>
            <w:proofErr w:type="spellStart"/>
            <w:r w:rsidR="00F97545">
              <w:rPr>
                <w:rFonts w:hint="eastAsia"/>
                <w:sz w:val="28"/>
                <w:szCs w:val="36"/>
              </w:rPr>
              <w:t>Hepes</w:t>
            </w:r>
            <w:proofErr w:type="spellEnd"/>
            <w:r w:rsidR="00F97545">
              <w:rPr>
                <w:rFonts w:hint="eastAsia"/>
                <w:sz w:val="28"/>
                <w:szCs w:val="36"/>
              </w:rPr>
              <w:t>缓冲体系，</w:t>
            </w:r>
            <w:r w:rsidR="00F97545">
              <w:rPr>
                <w:rFonts w:hint="eastAsia"/>
                <w:sz w:val="28"/>
                <w:szCs w:val="36"/>
              </w:rPr>
              <w:t>PH</w:t>
            </w:r>
            <w:r w:rsidR="00F97545">
              <w:rPr>
                <w:rFonts w:hint="eastAsia"/>
                <w:sz w:val="28"/>
                <w:szCs w:val="36"/>
              </w:rPr>
              <w:t>值稳定性高。</w:t>
            </w:r>
          </w:p>
          <w:p w:rsidR="006E3CE4" w:rsidRDefault="00EA3106" w:rsidP="00EA3106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5.</w:t>
            </w:r>
            <w:r w:rsidR="00F97545">
              <w:rPr>
                <w:rFonts w:hint="eastAsia"/>
                <w:sz w:val="28"/>
                <w:szCs w:val="36"/>
              </w:rPr>
              <w:t>基础培养基：</w:t>
            </w:r>
            <w:r w:rsidR="00F97545">
              <w:rPr>
                <w:rFonts w:hint="eastAsia"/>
                <w:sz w:val="28"/>
                <w:szCs w:val="36"/>
              </w:rPr>
              <w:t>DMEM/F10</w:t>
            </w:r>
            <w:r w:rsidR="00F97545">
              <w:rPr>
                <w:rFonts w:hint="eastAsia"/>
                <w:sz w:val="28"/>
                <w:szCs w:val="36"/>
              </w:rPr>
              <w:t>。</w:t>
            </w:r>
          </w:p>
          <w:p w:rsidR="006E3CE4" w:rsidRDefault="00EA3106">
            <w:pPr>
              <w:spacing w:line="360" w:lineRule="auto"/>
              <w:rPr>
                <w:rFonts w:hint="eastAsia"/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6.</w:t>
            </w:r>
            <w:r w:rsidR="00F97545">
              <w:rPr>
                <w:rFonts w:hint="eastAsia"/>
                <w:sz w:val="28"/>
                <w:szCs w:val="36"/>
              </w:rPr>
              <w:t>细胞分裂指数：＞</w:t>
            </w:r>
            <w:r w:rsidR="00F97545">
              <w:rPr>
                <w:rFonts w:hint="eastAsia"/>
                <w:sz w:val="28"/>
                <w:szCs w:val="36"/>
              </w:rPr>
              <w:t>3%</w:t>
            </w:r>
            <w:r w:rsidR="00F97545">
              <w:rPr>
                <w:rFonts w:hint="eastAsia"/>
                <w:sz w:val="28"/>
                <w:szCs w:val="36"/>
              </w:rPr>
              <w:t>。</w:t>
            </w:r>
          </w:p>
          <w:p w:rsidR="00F97545" w:rsidRDefault="00F97545">
            <w:pPr>
              <w:spacing w:line="360" w:lineRule="auto"/>
              <w:rPr>
                <w:sz w:val="28"/>
                <w:szCs w:val="36"/>
              </w:rPr>
            </w:pPr>
            <w:r>
              <w:rPr>
                <w:rFonts w:hint="eastAsia"/>
                <w:sz w:val="28"/>
                <w:szCs w:val="36"/>
              </w:rPr>
              <w:t>7.</w:t>
            </w:r>
            <w:r>
              <w:rPr>
                <w:rFonts w:hint="eastAsia"/>
                <w:sz w:val="28"/>
                <w:szCs w:val="36"/>
              </w:rPr>
              <w:t>适合于羊水细胞原位培养。</w:t>
            </w:r>
          </w:p>
          <w:p w:rsidR="006E3CE4" w:rsidRDefault="006E3CE4">
            <w:pPr>
              <w:snapToGrid w:val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</w:tbl>
    <w:p w:rsidR="006E3CE4" w:rsidRDefault="00EA3106">
      <w:pPr>
        <w:pStyle w:val="a3"/>
        <w:widowControl/>
        <w:shd w:val="clear" w:color="auto" w:fill="FFFFFF"/>
        <w:spacing w:beforeAutospacing="0" w:afterAutospacing="0" w:line="510" w:lineRule="atLeast"/>
        <w:jc w:val="both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附件：</w:t>
      </w:r>
    </w:p>
    <w:p w:rsidR="006E3CE4" w:rsidRDefault="00EA3106">
      <w:pPr>
        <w:pStyle w:val="a3"/>
        <w:widowControl/>
        <w:shd w:val="clear" w:color="auto" w:fill="FFFFFF"/>
        <w:spacing w:beforeAutospacing="0" w:afterAutospacing="0" w:line="510" w:lineRule="atLeast"/>
        <w:jc w:val="right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项目编号：</w:t>
      </w:r>
      <w:r w:rsidR="00F97545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HSFY-YXK-2025050</w:t>
      </w:r>
    </w:p>
    <w:p w:rsidR="006E3CE4" w:rsidRDefault="006E3CE4"/>
    <w:sectPr w:rsidR="006E3CE4" w:rsidSect="006E3CE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604D54C7"/>
    <w:rsid w:val="006E3CE4"/>
    <w:rsid w:val="00AD3980"/>
    <w:rsid w:val="00CD3536"/>
    <w:rsid w:val="00EA3106"/>
    <w:rsid w:val="00F97545"/>
    <w:rsid w:val="04602913"/>
    <w:rsid w:val="05616943"/>
    <w:rsid w:val="058F7D8A"/>
    <w:rsid w:val="087F5A5E"/>
    <w:rsid w:val="09F2400E"/>
    <w:rsid w:val="0ACB4F8A"/>
    <w:rsid w:val="0C550884"/>
    <w:rsid w:val="0C931AD8"/>
    <w:rsid w:val="0E060087"/>
    <w:rsid w:val="1007665D"/>
    <w:rsid w:val="105C6685"/>
    <w:rsid w:val="11834F11"/>
    <w:rsid w:val="13255454"/>
    <w:rsid w:val="13525B1D"/>
    <w:rsid w:val="13A46379"/>
    <w:rsid w:val="13D72C53"/>
    <w:rsid w:val="15B866ED"/>
    <w:rsid w:val="16301E4B"/>
    <w:rsid w:val="19381B3D"/>
    <w:rsid w:val="1A2D1E16"/>
    <w:rsid w:val="1A5A076C"/>
    <w:rsid w:val="1A676BEC"/>
    <w:rsid w:val="1CEC43D5"/>
    <w:rsid w:val="1D882867"/>
    <w:rsid w:val="1DB01DBE"/>
    <w:rsid w:val="1FB35AA9"/>
    <w:rsid w:val="22715FC0"/>
    <w:rsid w:val="24280900"/>
    <w:rsid w:val="256619E3"/>
    <w:rsid w:val="28090A48"/>
    <w:rsid w:val="2DC23B73"/>
    <w:rsid w:val="30542A7D"/>
    <w:rsid w:val="313762E7"/>
    <w:rsid w:val="35431804"/>
    <w:rsid w:val="369462C9"/>
    <w:rsid w:val="37D90437"/>
    <w:rsid w:val="37F7266B"/>
    <w:rsid w:val="37F92887"/>
    <w:rsid w:val="39044346"/>
    <w:rsid w:val="39455658"/>
    <w:rsid w:val="39501E47"/>
    <w:rsid w:val="399A3BD0"/>
    <w:rsid w:val="3AD273C0"/>
    <w:rsid w:val="3ADD023E"/>
    <w:rsid w:val="3B2D45F6"/>
    <w:rsid w:val="3BFA41C4"/>
    <w:rsid w:val="3D932487"/>
    <w:rsid w:val="3DEF255B"/>
    <w:rsid w:val="3FD00669"/>
    <w:rsid w:val="401F4E55"/>
    <w:rsid w:val="45857508"/>
    <w:rsid w:val="46F26E20"/>
    <w:rsid w:val="48CA198F"/>
    <w:rsid w:val="4ABA40F8"/>
    <w:rsid w:val="4AD827D0"/>
    <w:rsid w:val="4CC23FE8"/>
    <w:rsid w:val="4D717C13"/>
    <w:rsid w:val="4D856BBB"/>
    <w:rsid w:val="4EF87CDA"/>
    <w:rsid w:val="4F351F9F"/>
    <w:rsid w:val="52880638"/>
    <w:rsid w:val="528B1ED6"/>
    <w:rsid w:val="54DA277C"/>
    <w:rsid w:val="56150435"/>
    <w:rsid w:val="567C4958"/>
    <w:rsid w:val="56FD30D6"/>
    <w:rsid w:val="5A8262B5"/>
    <w:rsid w:val="5AB346C0"/>
    <w:rsid w:val="5B1038C0"/>
    <w:rsid w:val="5CB85FBE"/>
    <w:rsid w:val="5CCA3569"/>
    <w:rsid w:val="5CD96503"/>
    <w:rsid w:val="5F1F17FD"/>
    <w:rsid w:val="5F2C55B4"/>
    <w:rsid w:val="604D54C7"/>
    <w:rsid w:val="63113C32"/>
    <w:rsid w:val="637C30D2"/>
    <w:rsid w:val="63ED1C98"/>
    <w:rsid w:val="66467226"/>
    <w:rsid w:val="66F422E8"/>
    <w:rsid w:val="67C96BAF"/>
    <w:rsid w:val="688B4586"/>
    <w:rsid w:val="69EF6429"/>
    <w:rsid w:val="6A221425"/>
    <w:rsid w:val="6A896006"/>
    <w:rsid w:val="6B3D425E"/>
    <w:rsid w:val="6D2A6A64"/>
    <w:rsid w:val="6E2305B7"/>
    <w:rsid w:val="6E354B34"/>
    <w:rsid w:val="6F547DC8"/>
    <w:rsid w:val="6F975F07"/>
    <w:rsid w:val="71E21F50"/>
    <w:rsid w:val="73A806E2"/>
    <w:rsid w:val="747A64B8"/>
    <w:rsid w:val="7567635B"/>
    <w:rsid w:val="79585BF6"/>
    <w:rsid w:val="79A13C0A"/>
    <w:rsid w:val="7AAB1018"/>
    <w:rsid w:val="7DAE0FEB"/>
    <w:rsid w:val="7E464D80"/>
    <w:rsid w:val="7EC16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3C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E3CE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6E3CE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6E3CE4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 争</dc:creator>
  <cp:lastModifiedBy>hsfy</cp:lastModifiedBy>
  <cp:revision>3</cp:revision>
  <dcterms:created xsi:type="dcterms:W3CDTF">2024-12-06T09:05:00Z</dcterms:created>
  <dcterms:modified xsi:type="dcterms:W3CDTF">2026-07-17T07:41:00Z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DCC968D849C4487B9808BCA4D4BF153D_11</vt:lpwstr>
  </property>
  <property fmtid="{D5CDD505-2E9C-101B-9397-08002B2CF9AE}" pid="4" name="KSOTemplateDocerSaveRecord">
    <vt:lpwstr>eyJoZGlkIjoiYTI3MTkxMTI0YjBmYWViYTE0N2EzM2MwMzc2YWE0YWYiLCJ1c2VySWQiOiIxMzMyMzI3NTY0In0=</vt:lpwstr>
  </property>
</Properties>
</file>