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31" w:rsidRDefault="003871BF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eastAsia="黑体" w:hint="eastAsia"/>
          <w:sz w:val="30"/>
          <w:lang w:eastAsia="zh-CN"/>
        </w:rPr>
        <w:t>采购内容和技术要求</w:t>
      </w:r>
    </w:p>
    <w:p w:rsidR="004D1831" w:rsidRDefault="003871BF">
      <w:pPr>
        <w:spacing w:line="480" w:lineRule="exact"/>
        <w:ind w:firstLineChars="200" w:firstLine="480"/>
        <w:rPr>
          <w:rFonts w:ascii="宋体"/>
          <w:bCs/>
          <w:sz w:val="24"/>
          <w:lang w:eastAsia="zh-CN"/>
        </w:rPr>
      </w:pPr>
      <w:r>
        <w:rPr>
          <w:rFonts w:ascii="宋体" w:hint="eastAsia"/>
          <w:bCs/>
          <w:sz w:val="24"/>
          <w:lang w:eastAsia="zh-CN"/>
        </w:rPr>
        <w:t>呼和浩特市</w:t>
      </w:r>
      <w:proofErr w:type="gramStart"/>
      <w:r>
        <w:rPr>
          <w:rFonts w:ascii="宋体" w:hint="eastAsia"/>
          <w:bCs/>
          <w:sz w:val="24"/>
          <w:lang w:eastAsia="zh-CN"/>
        </w:rPr>
        <w:t>妇幼保健院妇幼保健院</w:t>
      </w:r>
      <w:proofErr w:type="gramEnd"/>
      <w:r>
        <w:rPr>
          <w:rFonts w:ascii="宋体" w:eastAsia="宋体" w:hint="eastAsia"/>
          <w:bCs/>
          <w:sz w:val="24"/>
          <w:lang w:eastAsia="zh-CN"/>
        </w:rPr>
        <w:t>医疗设备询价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ascii="宋体" w:hAnsi="宋体" w:cs="宋体" w:hint="eastAsia"/>
          <w:sz w:val="24"/>
          <w:lang w:eastAsia="zh-CN"/>
        </w:rPr>
        <w:t>采购编号：</w:t>
      </w:r>
      <w:r>
        <w:rPr>
          <w:rFonts w:ascii="宋体" w:hAnsi="宋体" w:cs="宋体" w:hint="eastAsia"/>
          <w:sz w:val="24"/>
          <w:lang w:eastAsia="zh-CN"/>
        </w:rPr>
        <w:t>HSFY-YXK-20260</w:t>
      </w:r>
      <w:r w:rsidR="00EC1E16">
        <w:rPr>
          <w:rFonts w:ascii="宋体" w:eastAsiaTheme="minorEastAsia" w:hAnsi="宋体" w:cs="宋体" w:hint="eastAsia"/>
          <w:sz w:val="24"/>
          <w:lang w:eastAsia="zh-CN"/>
        </w:rPr>
        <w:t>76</w:t>
      </w:r>
      <w:r>
        <w:rPr>
          <w:rFonts w:ascii="宋体"/>
          <w:bCs/>
          <w:sz w:val="24"/>
          <w:lang w:eastAsia="zh-CN"/>
        </w:rPr>
        <w:t>。本项目预算金额为</w:t>
      </w:r>
      <w:r w:rsidR="00EC1E16">
        <w:rPr>
          <w:rFonts w:ascii="宋体" w:eastAsia="宋体" w:hint="eastAsia"/>
          <w:bCs/>
          <w:sz w:val="24"/>
          <w:lang w:eastAsia="zh-CN"/>
        </w:rPr>
        <w:t>16580</w:t>
      </w:r>
      <w:r>
        <w:rPr>
          <w:rFonts w:ascii="宋体"/>
          <w:bCs/>
          <w:sz w:val="24"/>
          <w:lang w:eastAsia="zh-CN"/>
        </w:rPr>
        <w:t>元，</w:t>
      </w:r>
      <w:r>
        <w:rPr>
          <w:rFonts w:ascii="宋体" w:hAnsi="宋体" w:hint="eastAsia"/>
          <w:bCs/>
          <w:sz w:val="24"/>
          <w:lang w:eastAsia="zh-CN"/>
        </w:rPr>
        <w:t>供应商报价（分项报价）均不得超过相应的采购预算，</w:t>
      </w:r>
      <w:r>
        <w:rPr>
          <w:rFonts w:ascii="宋体" w:hAnsi="宋体" w:hint="eastAsia"/>
          <w:bCs/>
          <w:color w:val="auto"/>
          <w:sz w:val="24"/>
          <w:lang w:eastAsia="zh-CN"/>
        </w:rPr>
        <w:t>否则</w:t>
      </w:r>
      <w:r>
        <w:rPr>
          <w:rFonts w:ascii="宋体" w:hAnsi="宋体" w:hint="eastAsia"/>
          <w:color w:val="auto"/>
          <w:sz w:val="24"/>
          <w:lang w:eastAsia="zh-CN"/>
        </w:rPr>
        <w:t>响应文件无效</w:t>
      </w:r>
      <w:r>
        <w:rPr>
          <w:rFonts w:ascii="宋体"/>
          <w:bCs/>
          <w:color w:val="auto"/>
          <w:sz w:val="24"/>
          <w:lang w:eastAsia="zh-CN"/>
        </w:rPr>
        <w:t>。</w:t>
      </w:r>
    </w:p>
    <w:p w:rsidR="004D1831" w:rsidRDefault="003871BF">
      <w:pPr>
        <w:numPr>
          <w:ilvl w:val="0"/>
          <w:numId w:val="1"/>
        </w:numPr>
        <w:spacing w:line="480" w:lineRule="exact"/>
        <w:ind w:firstLineChars="200" w:firstLine="480"/>
        <w:rPr>
          <w:rFonts w:ascii="宋体"/>
          <w:bCs/>
          <w:sz w:val="24"/>
        </w:rPr>
      </w:pPr>
      <w:r>
        <w:rPr>
          <w:rFonts w:ascii="宋体" w:eastAsia="宋体" w:hint="eastAsia"/>
          <w:bCs/>
          <w:sz w:val="24"/>
          <w:lang w:eastAsia="zh-CN"/>
        </w:rPr>
        <w:t>采购内容和技术要求</w:t>
      </w:r>
    </w:p>
    <w:p w:rsidR="004D1831" w:rsidRDefault="003871BF">
      <w:pPr>
        <w:spacing w:before="104" w:line="219" w:lineRule="auto"/>
        <w:jc w:val="center"/>
        <w:outlineLvl w:val="0"/>
        <w:rPr>
          <w:rFonts w:ascii="宋体"/>
          <w:bCs/>
          <w:sz w:val="24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（一）</w:t>
      </w:r>
      <w:r>
        <w:rPr>
          <w:rFonts w:ascii="宋体" w:hAnsi="宋体" w:cs="宋体" w:hint="eastAsia"/>
          <w:b/>
          <w:bCs/>
          <w:sz w:val="28"/>
          <w:szCs w:val="28"/>
          <w:lang w:eastAsia="zh-CN"/>
        </w:rPr>
        <w:t>医疗设备</w:t>
      </w:r>
      <w:proofErr w:type="spellStart"/>
      <w:r>
        <w:rPr>
          <w:rFonts w:ascii="宋体" w:hAnsi="宋体" w:cs="宋体" w:hint="eastAsia"/>
          <w:b/>
          <w:bCs/>
          <w:sz w:val="28"/>
          <w:szCs w:val="28"/>
        </w:rPr>
        <w:t>参数</w:t>
      </w:r>
      <w:proofErr w:type="spellEnd"/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3"/>
        <w:gridCol w:w="1372"/>
        <w:gridCol w:w="967"/>
        <w:gridCol w:w="1442"/>
        <w:gridCol w:w="1673"/>
        <w:gridCol w:w="4692"/>
      </w:tblGrid>
      <w:tr w:rsidR="004D1831">
        <w:trPr>
          <w:trHeight w:val="1102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3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967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2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144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最高限价（预算单价）（元）</w:t>
            </w:r>
          </w:p>
        </w:tc>
        <w:tc>
          <w:tcPr>
            <w:tcW w:w="167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最高限价（预算总价）（元）</w:t>
            </w:r>
          </w:p>
        </w:tc>
        <w:tc>
          <w:tcPr>
            <w:tcW w:w="469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参数</w:t>
            </w:r>
          </w:p>
        </w:tc>
      </w:tr>
      <w:tr w:rsidR="004E209B">
        <w:trPr>
          <w:trHeight w:val="918"/>
          <w:jc w:val="center"/>
        </w:trPr>
        <w:tc>
          <w:tcPr>
            <w:tcW w:w="883" w:type="dxa"/>
            <w:vMerge w:val="restart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72" w:type="dxa"/>
            <w:vMerge w:val="restart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持针钳</w:t>
            </w:r>
          </w:p>
        </w:tc>
        <w:tc>
          <w:tcPr>
            <w:tcW w:w="967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42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73" w:type="dxa"/>
            <w:vMerge w:val="restart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980</w:t>
            </w:r>
          </w:p>
        </w:tc>
        <w:tc>
          <w:tcPr>
            <w:tcW w:w="4692" w:type="dxa"/>
            <w:vAlign w:val="center"/>
          </w:tcPr>
          <w:p w:rsidR="004E209B" w:rsidRPr="004E209B" w:rsidRDefault="004E209B" w:rsidP="004E209B">
            <w:pPr>
              <w:ind w:firstLineChars="200" w:firstLine="42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16cm</w:t>
            </w:r>
            <w:r>
              <w:rPr>
                <w:rFonts w:eastAsiaTheme="minorEastAsia" w:hint="eastAsia"/>
                <w:lang w:eastAsia="zh-CN"/>
              </w:rPr>
              <w:t>，细针</w:t>
            </w:r>
          </w:p>
        </w:tc>
      </w:tr>
      <w:tr w:rsidR="004E209B">
        <w:trPr>
          <w:trHeight w:val="918"/>
          <w:jc w:val="center"/>
        </w:trPr>
        <w:tc>
          <w:tcPr>
            <w:tcW w:w="883" w:type="dxa"/>
            <w:vMerge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Merge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42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73" w:type="dxa"/>
            <w:vMerge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692" w:type="dxa"/>
            <w:vAlign w:val="center"/>
          </w:tcPr>
          <w:p w:rsidR="004E209B" w:rsidRPr="004E209B" w:rsidRDefault="004E209B" w:rsidP="004E209B">
            <w:pPr>
              <w:ind w:firstLineChars="200" w:firstLine="42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14cm</w:t>
            </w:r>
            <w:r>
              <w:rPr>
                <w:rFonts w:eastAsiaTheme="minorEastAsia" w:hint="eastAsia"/>
                <w:lang w:eastAsia="zh-CN"/>
              </w:rPr>
              <w:t>，细针</w:t>
            </w:r>
          </w:p>
        </w:tc>
      </w:tr>
      <w:tr w:rsidR="004E209B">
        <w:trPr>
          <w:trHeight w:val="918"/>
          <w:jc w:val="center"/>
        </w:trPr>
        <w:tc>
          <w:tcPr>
            <w:tcW w:w="883" w:type="dxa"/>
            <w:vMerge w:val="restart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72" w:type="dxa"/>
            <w:vMerge w:val="restart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手术剪</w:t>
            </w:r>
          </w:p>
        </w:tc>
        <w:tc>
          <w:tcPr>
            <w:tcW w:w="967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42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73" w:type="dxa"/>
            <w:vMerge w:val="restart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4692" w:type="dxa"/>
            <w:vAlign w:val="center"/>
          </w:tcPr>
          <w:p w:rsidR="004E209B" w:rsidRPr="004E209B" w:rsidRDefault="004E209B" w:rsidP="004E209B">
            <w:pPr>
              <w:ind w:firstLineChars="200" w:firstLine="42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16cm</w:t>
            </w:r>
            <w:r>
              <w:rPr>
                <w:rFonts w:eastAsiaTheme="minorEastAsia" w:hint="eastAsia"/>
                <w:lang w:eastAsia="zh-CN"/>
              </w:rPr>
              <w:t>，</w:t>
            </w:r>
            <w:proofErr w:type="gramStart"/>
            <w:r>
              <w:rPr>
                <w:rFonts w:eastAsiaTheme="minorEastAsia" w:hint="eastAsia"/>
                <w:lang w:eastAsia="zh-CN"/>
              </w:rPr>
              <w:t>直尖</w:t>
            </w:r>
            <w:proofErr w:type="gramEnd"/>
          </w:p>
        </w:tc>
      </w:tr>
      <w:tr w:rsidR="004E209B">
        <w:trPr>
          <w:trHeight w:val="918"/>
          <w:jc w:val="center"/>
        </w:trPr>
        <w:tc>
          <w:tcPr>
            <w:tcW w:w="883" w:type="dxa"/>
            <w:vMerge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Merge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42" w:type="dxa"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73" w:type="dxa"/>
            <w:vMerge/>
            <w:vAlign w:val="center"/>
          </w:tcPr>
          <w:p w:rsidR="004E209B" w:rsidRDefault="004E209B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692" w:type="dxa"/>
            <w:vAlign w:val="center"/>
          </w:tcPr>
          <w:p w:rsidR="004E209B" w:rsidRPr="004E209B" w:rsidRDefault="004E209B" w:rsidP="004E209B">
            <w:pPr>
              <w:ind w:firstLineChars="200" w:firstLine="42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16cm</w:t>
            </w:r>
            <w:r>
              <w:rPr>
                <w:rFonts w:eastAsiaTheme="minorEastAsia" w:hint="eastAsia"/>
                <w:lang w:eastAsia="zh-CN"/>
              </w:rPr>
              <w:t>，</w:t>
            </w:r>
            <w:proofErr w:type="gramStart"/>
            <w:r>
              <w:rPr>
                <w:rFonts w:eastAsiaTheme="minorEastAsia" w:hint="eastAsia"/>
                <w:lang w:eastAsia="zh-CN"/>
              </w:rPr>
              <w:t>直尖圆</w:t>
            </w:r>
            <w:proofErr w:type="gramEnd"/>
          </w:p>
        </w:tc>
      </w:tr>
      <w:tr w:rsidR="00C10B75">
        <w:trPr>
          <w:trHeight w:val="918"/>
          <w:jc w:val="center"/>
        </w:trPr>
        <w:tc>
          <w:tcPr>
            <w:tcW w:w="883" w:type="dxa"/>
            <w:vMerge w:val="restart"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72" w:type="dxa"/>
            <w:vMerge w:val="restart"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眼用剪</w:t>
            </w:r>
          </w:p>
        </w:tc>
        <w:tc>
          <w:tcPr>
            <w:tcW w:w="967" w:type="dxa"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42" w:type="dxa"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73" w:type="dxa"/>
            <w:vMerge w:val="restart"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400</w:t>
            </w:r>
          </w:p>
        </w:tc>
        <w:tc>
          <w:tcPr>
            <w:tcW w:w="4692" w:type="dxa"/>
            <w:vAlign w:val="center"/>
          </w:tcPr>
          <w:p w:rsidR="00C10B75" w:rsidRPr="00C10B75" w:rsidRDefault="00C10B75" w:rsidP="004E209B">
            <w:pPr>
              <w:ind w:firstLineChars="200" w:firstLine="42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10cm</w:t>
            </w:r>
            <w:r>
              <w:rPr>
                <w:rFonts w:eastAsiaTheme="minorEastAsia" w:hint="eastAsia"/>
                <w:lang w:eastAsia="zh-CN"/>
              </w:rPr>
              <w:t>，直尖头，无镀层</w:t>
            </w:r>
          </w:p>
        </w:tc>
      </w:tr>
      <w:tr w:rsidR="00C10B75">
        <w:trPr>
          <w:trHeight w:val="918"/>
          <w:jc w:val="center"/>
        </w:trPr>
        <w:tc>
          <w:tcPr>
            <w:tcW w:w="883" w:type="dxa"/>
            <w:vMerge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Merge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42" w:type="dxa"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73" w:type="dxa"/>
            <w:vMerge/>
            <w:vAlign w:val="center"/>
          </w:tcPr>
          <w:p w:rsidR="00C10B75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692" w:type="dxa"/>
            <w:vAlign w:val="center"/>
          </w:tcPr>
          <w:p w:rsidR="00C10B75" w:rsidRPr="00C10B75" w:rsidRDefault="00C10B75" w:rsidP="004E209B">
            <w:pPr>
              <w:ind w:firstLineChars="200" w:firstLine="42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10cm</w:t>
            </w:r>
            <w:r>
              <w:rPr>
                <w:rFonts w:eastAsiaTheme="minorEastAsia" w:hint="eastAsia"/>
                <w:lang w:eastAsia="zh-CN"/>
              </w:rPr>
              <w:t>，直尖头，电镀</w:t>
            </w:r>
          </w:p>
        </w:tc>
      </w:tr>
      <w:tr w:rsidR="004E209B">
        <w:trPr>
          <w:trHeight w:val="918"/>
          <w:jc w:val="center"/>
        </w:trPr>
        <w:tc>
          <w:tcPr>
            <w:tcW w:w="883" w:type="dxa"/>
            <w:vAlign w:val="center"/>
          </w:tcPr>
          <w:p w:rsidR="004E209B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72" w:type="dxa"/>
            <w:vAlign w:val="center"/>
          </w:tcPr>
          <w:p w:rsidR="004E209B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医用全自动电子血压计</w:t>
            </w:r>
          </w:p>
        </w:tc>
        <w:tc>
          <w:tcPr>
            <w:tcW w:w="967" w:type="dxa"/>
            <w:vAlign w:val="center"/>
          </w:tcPr>
          <w:p w:rsidR="004E209B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4E209B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15000</w:t>
            </w:r>
          </w:p>
        </w:tc>
        <w:tc>
          <w:tcPr>
            <w:tcW w:w="1673" w:type="dxa"/>
            <w:vAlign w:val="center"/>
          </w:tcPr>
          <w:p w:rsidR="004E209B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15000</w:t>
            </w:r>
          </w:p>
        </w:tc>
        <w:tc>
          <w:tcPr>
            <w:tcW w:w="4692" w:type="dxa"/>
            <w:vAlign w:val="center"/>
          </w:tcPr>
          <w:p w:rsidR="00C10B75" w:rsidRDefault="00C10B75" w:rsidP="00C10B75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ind w:firstLineChars="100" w:firstLine="210"/>
              <w:jc w:val="both"/>
              <w:textAlignment w:val="auto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</w:rPr>
            </w:pPr>
            <w:proofErr w:type="spellStart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</w:rPr>
              <w:t>测量原理：示波法</w:t>
            </w:r>
            <w:proofErr w:type="spellEnd"/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</w:rPr>
              <w:t>2.显示屏：LCD显示屏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 xml:space="preserve">3.测量位置：左右臂均可 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4.</w:t>
            </w:r>
            <w:proofErr w:type="gramStart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适应臂周范围</w:t>
            </w:r>
            <w:proofErr w:type="gramEnd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 xml:space="preserve">：17～42cm 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FF0000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5.血压量程：0～299 mmHg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6.高血压提醒功能：根据测量结果，显示提醒信息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7.脉搏测量范围：40～180次/分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lastRenderedPageBreak/>
              <w:t>10.测量精度：压力显示精度：约±3mmHg（±0.4KPa）；脉搏测量精度：约±2%或±2次/分（取最大者）</w:t>
            </w:r>
          </w:p>
          <w:p w:rsidR="00C10B75" w:rsidRDefault="00C10B75" w:rsidP="00C10B75">
            <w:pPr>
              <w:spacing w:line="360" w:lineRule="auto"/>
              <w:ind w:leftChars="109" w:left="649" w:hangingChars="200" w:hanging="42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11.肘部位置提醒：</w:t>
            </w:r>
            <w:proofErr w:type="gramStart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肘垫设计</w:t>
            </w:r>
            <w:proofErr w:type="gramEnd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。</w:t>
            </w:r>
          </w:p>
          <w:p w:rsidR="00C10B75" w:rsidRDefault="00C10B75" w:rsidP="00C10B75">
            <w:pPr>
              <w:spacing w:line="360" w:lineRule="auto"/>
              <w:ind w:leftChars="100" w:left="2310" w:hangingChars="1000" w:hanging="210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12.臂</w:t>
            </w:r>
            <w:proofErr w:type="gramStart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筒角度</w:t>
            </w:r>
            <w:proofErr w:type="gramEnd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调节：</w:t>
            </w: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lang w:eastAsia="zh-CN"/>
              </w:rPr>
              <w:t>自动上下</w:t>
            </w:r>
            <w:proofErr w:type="gramStart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lang w:eastAsia="zh-CN"/>
              </w:rPr>
              <w:t>浮动式臂筒</w:t>
            </w:r>
            <w:proofErr w:type="gramEnd"/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13.重测提醒功能：当血压计检测到身体移动或发生错误时自动提醒用户重新进行测量。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231F20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14.</w:t>
            </w: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lang w:eastAsia="zh-CN"/>
              </w:rPr>
              <w:t>臂筒组件交换功能：</w:t>
            </w: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臂筒可自主拆卸更换，并具备自检自校功能。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000000" w:themeColor="text1"/>
                <w:kern w:val="2"/>
                <w:szCs w:val="28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15.防水及防尘等级:</w:t>
            </w:r>
            <w:r>
              <w:rPr>
                <w:rFonts w:ascii="微软雅黑 Light" w:eastAsia="微软雅黑 Light" w:hAnsi="微软雅黑 Light" w:hint="eastAsia"/>
                <w:color w:val="000000" w:themeColor="text1"/>
                <w:lang w:eastAsia="zh-CN"/>
              </w:rPr>
              <w:t>不低于</w:t>
            </w: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IP21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231F20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16.运行模式：连续运行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231F20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17.</w:t>
            </w:r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双显示屏：前屏</w:t>
            </w:r>
            <w:r>
              <w:rPr>
                <w:rFonts w:ascii="宋体" w:eastAsia="宋体" w:hAnsi="宋体" w:cs="宋体" w:hint="eastAsia"/>
                <w:color w:val="231F20"/>
                <w:lang w:eastAsia="zh-CN"/>
              </w:rPr>
              <w:t>≧</w:t>
            </w:r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8寸触摸屏、后屏</w:t>
            </w:r>
            <w:r>
              <w:rPr>
                <w:rFonts w:ascii="宋体" w:eastAsia="宋体" w:hAnsi="宋体" w:cs="宋体" w:hint="eastAsia"/>
                <w:color w:val="231F20"/>
                <w:lang w:eastAsia="zh-CN"/>
              </w:rPr>
              <w:t>≧</w:t>
            </w:r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7寸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231F20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18.储存内存：</w:t>
            </w:r>
            <w:r>
              <w:rPr>
                <w:rFonts w:ascii="宋体" w:eastAsia="宋体" w:hAnsi="宋体" w:cs="宋体" w:hint="eastAsia"/>
                <w:color w:val="231F20"/>
                <w:lang w:eastAsia="zh-CN"/>
              </w:rPr>
              <w:t>≧</w:t>
            </w:r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4G+64G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231F20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19.传输方式：</w:t>
            </w:r>
            <w:proofErr w:type="gramStart"/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蓝牙</w:t>
            </w:r>
            <w:proofErr w:type="gramEnd"/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+wifi+USBX3+网线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="微软雅黑 Light" w:eastAsia="微软雅黑 Light" w:hAnsi="微软雅黑 Light" w:cstheme="minorEastAsia"/>
                <w:color w:val="231F20"/>
                <w:lang w:eastAsia="zh-CN"/>
              </w:rPr>
            </w:pPr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20.通信数据输出配置：不低于USB2.0</w:t>
            </w:r>
            <w:proofErr w:type="gramStart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和蓝牙</w:t>
            </w:r>
            <w:proofErr w:type="gramEnd"/>
            <w:r>
              <w:rPr>
                <w:rFonts w:ascii="微软雅黑 Light" w:eastAsia="微软雅黑 Light" w:hAnsi="微软雅黑 Light" w:cstheme="minorEastAsia" w:hint="eastAsia"/>
                <w:color w:val="000000" w:themeColor="text1"/>
                <w:szCs w:val="28"/>
                <w:lang w:eastAsia="zh-CN"/>
              </w:rPr>
              <w:t>5.1</w:t>
            </w:r>
          </w:p>
          <w:p w:rsidR="00C10B75" w:rsidRDefault="00C10B75" w:rsidP="00C10B75">
            <w:pPr>
              <w:spacing w:line="360" w:lineRule="auto"/>
              <w:ind w:firstLineChars="100" w:firstLine="210"/>
              <w:rPr>
                <w:rFonts w:asciiTheme="minorHAnsi" w:eastAsiaTheme="minorEastAsia" w:hAnsiTheme="minorHAnsi" w:cstheme="minorBidi"/>
                <w:color w:val="auto"/>
                <w:kern w:val="2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21.支持条形码和</w:t>
            </w:r>
            <w:proofErr w:type="gramStart"/>
            <w:r>
              <w:rPr>
                <w:rFonts w:ascii="微软雅黑 Light" w:eastAsia="微软雅黑 Light" w:hAnsi="微软雅黑 Light" w:cstheme="minorEastAsia" w:hint="eastAsia"/>
                <w:color w:val="231F20"/>
                <w:lang w:eastAsia="zh-CN"/>
              </w:rPr>
              <w:t>二维码读取</w:t>
            </w:r>
            <w:proofErr w:type="gramEnd"/>
          </w:p>
          <w:p w:rsidR="004E209B" w:rsidRPr="00C10B75" w:rsidRDefault="004E209B" w:rsidP="004E209B">
            <w:pPr>
              <w:ind w:firstLineChars="200" w:firstLine="420"/>
              <w:rPr>
                <w:lang w:eastAsia="zh-CN"/>
              </w:rPr>
            </w:pPr>
          </w:p>
        </w:tc>
      </w:tr>
      <w:tr w:rsidR="004D1831">
        <w:trPr>
          <w:trHeight w:val="709"/>
          <w:jc w:val="center"/>
        </w:trPr>
        <w:tc>
          <w:tcPr>
            <w:tcW w:w="883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67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442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vAlign w:val="center"/>
          </w:tcPr>
          <w:p w:rsidR="004D1831" w:rsidRDefault="00C10B75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16580</w:t>
            </w:r>
          </w:p>
        </w:tc>
        <w:tc>
          <w:tcPr>
            <w:tcW w:w="4692" w:type="dxa"/>
            <w:vAlign w:val="center"/>
          </w:tcPr>
          <w:p w:rsidR="004D1831" w:rsidRDefault="004D1831"/>
        </w:tc>
      </w:tr>
    </w:tbl>
    <w:p w:rsidR="004D1831" w:rsidRDefault="004D1831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sectPr w:rsidR="004D1831" w:rsidSect="004D1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C71FA53"/>
    <w:multiLevelType w:val="singleLevel"/>
    <w:tmpl w:val="8C71FA53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0A2A09C1"/>
    <w:multiLevelType w:val="singleLevel"/>
    <w:tmpl w:val="0A2A0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AA7FD94"/>
    <w:multiLevelType w:val="singleLevel"/>
    <w:tmpl w:val="4AA7FD94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2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D3910"/>
    <w:rsid w:val="000A7310"/>
    <w:rsid w:val="003871BF"/>
    <w:rsid w:val="003B7D94"/>
    <w:rsid w:val="004D1831"/>
    <w:rsid w:val="004E209B"/>
    <w:rsid w:val="006B2352"/>
    <w:rsid w:val="0073666D"/>
    <w:rsid w:val="00904063"/>
    <w:rsid w:val="009D3910"/>
    <w:rsid w:val="00A353D3"/>
    <w:rsid w:val="00C10B75"/>
    <w:rsid w:val="00C55B12"/>
    <w:rsid w:val="00C65EE8"/>
    <w:rsid w:val="00CA65CD"/>
    <w:rsid w:val="00CB69F6"/>
    <w:rsid w:val="00D10B8E"/>
    <w:rsid w:val="00D65785"/>
    <w:rsid w:val="00EC1E16"/>
    <w:rsid w:val="00F627C7"/>
    <w:rsid w:val="02B2038E"/>
    <w:rsid w:val="03EE1A43"/>
    <w:rsid w:val="09782AAE"/>
    <w:rsid w:val="0C2922A3"/>
    <w:rsid w:val="136C53C8"/>
    <w:rsid w:val="15C4140A"/>
    <w:rsid w:val="206850FD"/>
    <w:rsid w:val="244F7598"/>
    <w:rsid w:val="25A16BBC"/>
    <w:rsid w:val="27293087"/>
    <w:rsid w:val="2A1A1D85"/>
    <w:rsid w:val="2BC77F54"/>
    <w:rsid w:val="37334B78"/>
    <w:rsid w:val="3F5B6F9C"/>
    <w:rsid w:val="41580685"/>
    <w:rsid w:val="45292432"/>
    <w:rsid w:val="4A9910AE"/>
    <w:rsid w:val="4B896733"/>
    <w:rsid w:val="4BB422DD"/>
    <w:rsid w:val="501452FD"/>
    <w:rsid w:val="583E69FA"/>
    <w:rsid w:val="5C0D24AA"/>
    <w:rsid w:val="627D05DC"/>
    <w:rsid w:val="68BE495C"/>
    <w:rsid w:val="73082DBB"/>
    <w:rsid w:val="74865B4B"/>
    <w:rsid w:val="7AA7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D183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rsid w:val="004D1831"/>
  </w:style>
  <w:style w:type="paragraph" w:styleId="a4">
    <w:name w:val="Normal (Web)"/>
    <w:basedOn w:val="a"/>
    <w:qFormat/>
    <w:rsid w:val="004D1831"/>
    <w:pPr>
      <w:spacing w:beforeAutospacing="1" w:afterAutospacing="1"/>
    </w:pPr>
    <w:rPr>
      <w:rFonts w:cs="Times New Roman"/>
      <w:sz w:val="24"/>
      <w:lang w:eastAsia="zh-CN"/>
    </w:rPr>
  </w:style>
  <w:style w:type="character" w:styleId="a5">
    <w:name w:val="Hyperlink"/>
    <w:basedOn w:val="a0"/>
    <w:qFormat/>
    <w:rsid w:val="004D1831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4D1831"/>
    <w:rPr>
      <w:rFonts w:ascii="宋体" w:eastAsia="宋体" w:hAnsi="宋体" w:cs="宋体"/>
      <w:sz w:val="17"/>
      <w:szCs w:val="17"/>
    </w:rPr>
  </w:style>
  <w:style w:type="paragraph" w:customStyle="1" w:styleId="1">
    <w:name w:val="列出段落1"/>
    <w:basedOn w:val="a"/>
    <w:uiPriority w:val="34"/>
    <w:qFormat/>
    <w:rsid w:val="004D1831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文字 Char"/>
    <w:basedOn w:val="a0"/>
    <w:link w:val="a3"/>
    <w:rsid w:val="00F627C7"/>
    <w:rPr>
      <w:rFonts w:ascii="Arial" w:eastAsia="Arial" w:hAnsi="Arial" w:cs="Arial"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6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88A56-3A45-4109-8A4D-2E80CAB78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冠亚军</dc:creator>
  <cp:lastModifiedBy>hsfy</cp:lastModifiedBy>
  <cp:revision>5</cp:revision>
  <cp:lastPrinted>2026-06-18T02:15:00Z</cp:lastPrinted>
  <dcterms:created xsi:type="dcterms:W3CDTF">2026-10-28T01:00:00Z</dcterms:created>
  <dcterms:modified xsi:type="dcterms:W3CDTF">2026-10-28T01:34:00Z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